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EA6C" w14:textId="77777777" w:rsidR="00C5764C" w:rsidRDefault="00C5764C" w:rsidP="00C5764C"/>
    <w:p w14:paraId="463D1F80" w14:textId="52ED8627" w:rsidR="00D30B27" w:rsidRDefault="00D30B27" w:rsidP="00D30B27">
      <w:pPr>
        <w:jc w:val="right"/>
        <w:outlineLvl w:val="0"/>
        <w:rPr>
          <w:sz w:val="16"/>
          <w:szCs w:val="16"/>
        </w:rPr>
      </w:pPr>
      <w:r w:rsidRPr="00D30B27">
        <w:rPr>
          <w:sz w:val="16"/>
          <w:szCs w:val="16"/>
        </w:rPr>
        <w:t xml:space="preserve">Załącznik nr 1 do zarządzenia Nr </w:t>
      </w:r>
      <w:r w:rsidR="0096182B">
        <w:rPr>
          <w:sz w:val="16"/>
          <w:szCs w:val="16"/>
        </w:rPr>
        <w:t>174</w:t>
      </w:r>
      <w:r w:rsidR="004443D7">
        <w:rPr>
          <w:sz w:val="16"/>
          <w:szCs w:val="16"/>
        </w:rPr>
        <w:t>/2021</w:t>
      </w:r>
      <w:r w:rsidR="008E065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 dnia </w:t>
      </w:r>
      <w:r w:rsidR="00CB744A">
        <w:rPr>
          <w:sz w:val="16"/>
          <w:szCs w:val="16"/>
        </w:rPr>
        <w:t>1</w:t>
      </w:r>
      <w:r w:rsidR="00086089">
        <w:rPr>
          <w:sz w:val="16"/>
          <w:szCs w:val="16"/>
        </w:rPr>
        <w:t>8</w:t>
      </w:r>
      <w:r w:rsidR="008E0654">
        <w:rPr>
          <w:sz w:val="16"/>
          <w:szCs w:val="16"/>
        </w:rPr>
        <w:t xml:space="preserve"> maja </w:t>
      </w:r>
      <w:r w:rsidR="003B6EFA">
        <w:rPr>
          <w:sz w:val="16"/>
          <w:szCs w:val="16"/>
        </w:rPr>
        <w:t>202</w:t>
      </w:r>
      <w:r w:rsidR="004443D7">
        <w:rPr>
          <w:sz w:val="16"/>
          <w:szCs w:val="16"/>
        </w:rPr>
        <w:t>1</w:t>
      </w:r>
      <w:r w:rsidR="008E0654">
        <w:rPr>
          <w:sz w:val="16"/>
          <w:szCs w:val="16"/>
        </w:rPr>
        <w:t xml:space="preserve"> r.</w:t>
      </w:r>
    </w:p>
    <w:p w14:paraId="31EE5DEC" w14:textId="6D4BBECC" w:rsidR="006539FA" w:rsidRPr="00D30B27" w:rsidRDefault="00D30B27" w:rsidP="00D30B27">
      <w:pPr>
        <w:jc w:val="right"/>
        <w:outlineLvl w:val="0"/>
        <w:rPr>
          <w:sz w:val="16"/>
          <w:szCs w:val="16"/>
        </w:rPr>
      </w:pPr>
      <w:r w:rsidRPr="00D30B27">
        <w:rPr>
          <w:sz w:val="16"/>
          <w:szCs w:val="16"/>
        </w:rPr>
        <w:t>w sprawie przedstawieni</w:t>
      </w:r>
      <w:r w:rsidR="0023199E">
        <w:rPr>
          <w:sz w:val="16"/>
          <w:szCs w:val="16"/>
        </w:rPr>
        <w:t>a</w:t>
      </w:r>
      <w:r w:rsidRPr="00D30B27">
        <w:rPr>
          <w:sz w:val="16"/>
          <w:szCs w:val="16"/>
        </w:rPr>
        <w:t xml:space="preserve"> raportu o stanie gminy Kamieniec Ząbkowicki</w:t>
      </w:r>
      <w:r w:rsidR="0023199E">
        <w:rPr>
          <w:sz w:val="16"/>
          <w:szCs w:val="16"/>
        </w:rPr>
        <w:t xml:space="preserve"> za 20</w:t>
      </w:r>
      <w:r w:rsidR="004443D7">
        <w:rPr>
          <w:sz w:val="16"/>
          <w:szCs w:val="16"/>
        </w:rPr>
        <w:t>20</w:t>
      </w:r>
      <w:r w:rsidR="0023199E">
        <w:rPr>
          <w:sz w:val="16"/>
          <w:szCs w:val="16"/>
        </w:rPr>
        <w:t xml:space="preserve"> rok</w:t>
      </w:r>
    </w:p>
    <w:p w14:paraId="2095FA35" w14:textId="77777777" w:rsidR="006539FA" w:rsidRDefault="006539FA" w:rsidP="006539FA">
      <w:pPr>
        <w:ind w:left="748" w:right="854"/>
        <w:jc w:val="center"/>
        <w:rPr>
          <w:b/>
          <w:sz w:val="28"/>
        </w:rPr>
      </w:pPr>
    </w:p>
    <w:p w14:paraId="34AC8411" w14:textId="6A1E2920" w:rsidR="006539FA" w:rsidRDefault="006539FA" w:rsidP="006539FA">
      <w:pPr>
        <w:ind w:left="748" w:right="854"/>
        <w:jc w:val="center"/>
        <w:rPr>
          <w:b/>
          <w:sz w:val="28"/>
        </w:rPr>
      </w:pPr>
      <w:r>
        <w:rPr>
          <w:b/>
          <w:sz w:val="28"/>
        </w:rPr>
        <w:t>RAPORT O STANIE GMINY KAMIENIEC ZĄBKOWICKI W ROKU 20</w:t>
      </w:r>
      <w:r w:rsidR="004443D7">
        <w:rPr>
          <w:b/>
          <w:sz w:val="28"/>
        </w:rPr>
        <w:t>20</w:t>
      </w:r>
    </w:p>
    <w:p w14:paraId="59535E96" w14:textId="77777777" w:rsidR="006539FA" w:rsidRDefault="006539FA" w:rsidP="006539FA">
      <w:pPr>
        <w:ind w:left="748" w:right="854"/>
        <w:jc w:val="center"/>
        <w:rPr>
          <w:b/>
          <w:sz w:val="28"/>
        </w:rPr>
      </w:pPr>
    </w:p>
    <w:p w14:paraId="057E6959" w14:textId="7699A6A5" w:rsidR="00A460E4" w:rsidRPr="000E6254" w:rsidRDefault="00A460E4" w:rsidP="003C67EB">
      <w:pPr>
        <w:pStyle w:val="Nagwek8"/>
        <w:numPr>
          <w:ilvl w:val="0"/>
          <w:numId w:val="99"/>
        </w:numPr>
        <w:spacing w:before="0"/>
        <w:ind w:left="1077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E6254">
        <w:rPr>
          <w:rFonts w:ascii="Times New Roman" w:hAnsi="Times New Roman"/>
          <w:b/>
          <w:bCs/>
          <w:color w:val="auto"/>
          <w:sz w:val="24"/>
          <w:szCs w:val="24"/>
        </w:rPr>
        <w:t>FINANSE</w:t>
      </w:r>
    </w:p>
    <w:p w14:paraId="78C77975" w14:textId="77777777" w:rsidR="00F25751" w:rsidRDefault="00F25751" w:rsidP="00F25751">
      <w:pPr>
        <w:tabs>
          <w:tab w:val="left" w:pos="2478"/>
          <w:tab w:val="right" w:pos="9350"/>
        </w:tabs>
        <w:rPr>
          <w:b/>
        </w:rPr>
      </w:pPr>
    </w:p>
    <w:p w14:paraId="178B6A9A" w14:textId="77777777" w:rsidR="00F25751" w:rsidRDefault="00F25751" w:rsidP="00F25751">
      <w:pPr>
        <w:tabs>
          <w:tab w:val="left" w:pos="2478"/>
          <w:tab w:val="right" w:pos="9350"/>
        </w:tabs>
        <w:jc w:val="both"/>
      </w:pPr>
      <w:r>
        <w:rPr>
          <w:bCs/>
        </w:rPr>
        <w:t>Opracowany i zatwierdzony plan budżetu gminy na rok 2020 wg uchwały Rady Gminy Kamieniec Ząbkowicki nr XIV/114/2019 z dnia 30 grudnia 2019 roku przedstawiał się</w:t>
      </w:r>
    </w:p>
    <w:p w14:paraId="5A855B67" w14:textId="77777777" w:rsidR="00F25751" w:rsidRDefault="00F25751" w:rsidP="00F25751">
      <w:pPr>
        <w:tabs>
          <w:tab w:val="left" w:pos="2478"/>
          <w:tab w:val="right" w:pos="9350"/>
        </w:tabs>
        <w:rPr>
          <w:bCs/>
        </w:rPr>
      </w:pPr>
      <w:r>
        <w:rPr>
          <w:bCs/>
        </w:rPr>
        <w:t>następująco:</w:t>
      </w:r>
    </w:p>
    <w:p w14:paraId="491066DE" w14:textId="77777777" w:rsidR="00F25751" w:rsidRDefault="00F25751" w:rsidP="00F25751">
      <w:pPr>
        <w:tabs>
          <w:tab w:val="left" w:pos="2478"/>
          <w:tab w:val="right" w:pos="9350"/>
        </w:tabs>
        <w:rPr>
          <w:b/>
          <w:bCs/>
        </w:rPr>
      </w:pPr>
      <w:r>
        <w:rPr>
          <w:bCs/>
        </w:rPr>
        <w:t xml:space="preserve">                    plan dochodów stanowił kwotę</w:t>
      </w:r>
      <w:r>
        <w:rPr>
          <w:bCs/>
        </w:rPr>
        <w:tab/>
      </w:r>
      <w:r>
        <w:rPr>
          <w:b/>
        </w:rPr>
        <w:t>38 738 247 zł</w:t>
      </w:r>
    </w:p>
    <w:p w14:paraId="1547346F" w14:textId="77777777" w:rsidR="00F25751" w:rsidRDefault="00F25751" w:rsidP="00F25751">
      <w:pPr>
        <w:tabs>
          <w:tab w:val="left" w:pos="2478"/>
          <w:tab w:val="right" w:pos="9350"/>
        </w:tabs>
        <w:rPr>
          <w:b/>
        </w:rPr>
      </w:pPr>
      <w:r>
        <w:rPr>
          <w:b/>
        </w:rPr>
        <w:t xml:space="preserve">                    </w:t>
      </w:r>
      <w:r>
        <w:rPr>
          <w:bCs/>
        </w:rPr>
        <w:t>plan wydatków stanowił kwotę</w:t>
      </w:r>
      <w:r>
        <w:rPr>
          <w:bCs/>
        </w:rPr>
        <w:tab/>
      </w:r>
      <w:r>
        <w:rPr>
          <w:b/>
          <w:bCs/>
        </w:rPr>
        <w:t>38 109 147 zł</w:t>
      </w:r>
    </w:p>
    <w:p w14:paraId="67B33B5F" w14:textId="77777777" w:rsidR="00F25751" w:rsidRDefault="00F25751" w:rsidP="00F25751">
      <w:pPr>
        <w:tabs>
          <w:tab w:val="left" w:pos="2478"/>
          <w:tab w:val="right" w:pos="9350"/>
        </w:tabs>
        <w:jc w:val="both"/>
      </w:pPr>
      <w:r>
        <w:rPr>
          <w:bCs/>
        </w:rPr>
        <w:t>i zakładał nadwyżkę budżetu Gminy w wysokości 629 100 zł z przeznaczeniem na planowaną spłatę</w:t>
      </w:r>
      <w:r>
        <w:rPr>
          <w:bCs/>
          <w:color w:val="FF0000"/>
        </w:rPr>
        <w:t xml:space="preserve"> </w:t>
      </w:r>
      <w:r>
        <w:rPr>
          <w:bCs/>
        </w:rPr>
        <w:t>rat zaciągniętych kredytów.</w:t>
      </w:r>
    </w:p>
    <w:p w14:paraId="61F99C6D" w14:textId="77777777" w:rsidR="00F25751" w:rsidRDefault="00F25751" w:rsidP="00F25751">
      <w:pPr>
        <w:tabs>
          <w:tab w:val="left" w:pos="2478"/>
          <w:tab w:val="right" w:pos="9350"/>
        </w:tabs>
        <w:jc w:val="both"/>
        <w:rPr>
          <w:bCs/>
        </w:rPr>
      </w:pPr>
    </w:p>
    <w:p w14:paraId="3FF2F789" w14:textId="77777777" w:rsidR="00F25751" w:rsidRDefault="00F25751" w:rsidP="00F25751">
      <w:pPr>
        <w:tabs>
          <w:tab w:val="left" w:pos="2478"/>
          <w:tab w:val="right" w:pos="9350"/>
        </w:tabs>
        <w:jc w:val="both"/>
        <w:rPr>
          <w:bCs/>
        </w:rPr>
      </w:pPr>
      <w:r>
        <w:rPr>
          <w:bCs/>
        </w:rPr>
        <w:t>W trybie wykonywania budżetu Gminy jedenastoma uchwałami Rady Gminy i dziewiętnastoma zarządzeniami Wójta Gminy wprowadzono zmiany w budżecie gminy na rok 2020, polegające na zmianie planu dochodów, wydatków i przychodów, skutkiem czego plan budżetu na koniec okresu sprawozdawczego zamknął się</w:t>
      </w:r>
    </w:p>
    <w:p w14:paraId="670F18DC" w14:textId="77777777" w:rsidR="00F25751" w:rsidRDefault="00F25751" w:rsidP="00F25751">
      <w:pPr>
        <w:tabs>
          <w:tab w:val="left" w:pos="2478"/>
          <w:tab w:val="right" w:pos="9350"/>
        </w:tabs>
        <w:rPr>
          <w:bCs/>
          <w:color w:val="FF0000"/>
        </w:rPr>
      </w:pPr>
      <w:r>
        <w:rPr>
          <w:bCs/>
          <w:color w:val="FF0000"/>
        </w:rPr>
        <w:t xml:space="preserve"> </w:t>
      </w:r>
    </w:p>
    <w:p w14:paraId="4939A4CF" w14:textId="77777777" w:rsidR="00F25751" w:rsidRDefault="00F25751" w:rsidP="00F25751">
      <w:pPr>
        <w:tabs>
          <w:tab w:val="left" w:pos="2478"/>
          <w:tab w:val="right" w:pos="9350"/>
        </w:tabs>
        <w:rPr>
          <w:b/>
          <w:bCs/>
        </w:rPr>
      </w:pPr>
      <w:r>
        <w:rPr>
          <w:bCs/>
        </w:rPr>
        <w:t xml:space="preserve">                    po stronie dochodów kwotą</w:t>
      </w:r>
      <w:r>
        <w:rPr>
          <w:bCs/>
        </w:rPr>
        <w:tab/>
      </w:r>
      <w:r>
        <w:rPr>
          <w:b/>
          <w:bCs/>
        </w:rPr>
        <w:t>41 283 586,16</w:t>
      </w:r>
      <w:r>
        <w:rPr>
          <w:b/>
        </w:rPr>
        <w:t xml:space="preserve"> zł,</w:t>
      </w:r>
    </w:p>
    <w:p w14:paraId="437480D3" w14:textId="77777777" w:rsidR="00F25751" w:rsidRDefault="00F25751" w:rsidP="00F25751">
      <w:pPr>
        <w:tabs>
          <w:tab w:val="left" w:pos="2478"/>
          <w:tab w:val="right" w:pos="9350"/>
        </w:tabs>
        <w:rPr>
          <w:b/>
        </w:rPr>
      </w:pPr>
      <w:r>
        <w:rPr>
          <w:b/>
        </w:rPr>
        <w:t xml:space="preserve">                    </w:t>
      </w:r>
      <w:r>
        <w:rPr>
          <w:bCs/>
        </w:rPr>
        <w:t>po stronie wydatków kwotą</w:t>
      </w:r>
      <w:r>
        <w:rPr>
          <w:bCs/>
        </w:rPr>
        <w:tab/>
      </w:r>
      <w:r>
        <w:rPr>
          <w:b/>
        </w:rPr>
        <w:t>50 453 207,16 zł,</w:t>
      </w:r>
    </w:p>
    <w:p w14:paraId="677F0082" w14:textId="77777777" w:rsidR="00F25751" w:rsidRDefault="00F25751" w:rsidP="00F25751">
      <w:pPr>
        <w:tabs>
          <w:tab w:val="left" w:pos="2478"/>
          <w:tab w:val="right" w:pos="9350"/>
        </w:tabs>
        <w:rPr>
          <w:b/>
        </w:rPr>
      </w:pPr>
      <w:r>
        <w:rPr>
          <w:bCs/>
        </w:rPr>
        <w:t xml:space="preserve">                    po stronie przychodów kwotą</w:t>
      </w:r>
      <w:r>
        <w:rPr>
          <w:bCs/>
        </w:rPr>
        <w:tab/>
      </w:r>
      <w:r>
        <w:rPr>
          <w:b/>
        </w:rPr>
        <w:t>9 798 721,00 zł,</w:t>
      </w:r>
    </w:p>
    <w:p w14:paraId="0E435D9C" w14:textId="77777777" w:rsidR="00F25751" w:rsidRDefault="00F25751" w:rsidP="00F25751">
      <w:pPr>
        <w:tabs>
          <w:tab w:val="left" w:pos="2478"/>
          <w:tab w:val="right" w:pos="9350"/>
        </w:tabs>
        <w:rPr>
          <w:b/>
        </w:rPr>
      </w:pPr>
      <w:r>
        <w:rPr>
          <w:b/>
        </w:rPr>
        <w:t xml:space="preserve">                    </w:t>
      </w:r>
      <w:r>
        <w:rPr>
          <w:bCs/>
        </w:rPr>
        <w:t>po stronie rozchodów kwotą</w:t>
      </w:r>
      <w:r>
        <w:rPr>
          <w:bCs/>
        </w:rPr>
        <w:tab/>
      </w:r>
      <w:r>
        <w:rPr>
          <w:b/>
        </w:rPr>
        <w:t>629 100,00 zł.</w:t>
      </w:r>
    </w:p>
    <w:p w14:paraId="496AF01B" w14:textId="77777777" w:rsidR="00F25751" w:rsidRDefault="00F25751" w:rsidP="00F25751">
      <w:pPr>
        <w:tabs>
          <w:tab w:val="left" w:pos="2478"/>
          <w:tab w:val="right" w:pos="9350"/>
        </w:tabs>
        <w:rPr>
          <w:b/>
          <w:color w:val="FF0000"/>
        </w:rPr>
      </w:pPr>
    </w:p>
    <w:p w14:paraId="18F1E40D" w14:textId="3BCA461C" w:rsidR="00F25751" w:rsidRPr="00F25751" w:rsidRDefault="00F25751" w:rsidP="00F25751">
      <w:pPr>
        <w:pStyle w:val="Tekstpodstawowywcity2"/>
        <w:ind w:left="0"/>
      </w:pPr>
      <w:r>
        <w:t>Wykonanie natomiast przedstawia się następująco:</w:t>
      </w:r>
    </w:p>
    <w:p w14:paraId="12C680A5" w14:textId="77777777" w:rsidR="00F25751" w:rsidRDefault="00F25751" w:rsidP="00F25751">
      <w:pPr>
        <w:tabs>
          <w:tab w:val="left" w:pos="2478"/>
          <w:tab w:val="right" w:pos="9350"/>
        </w:tabs>
        <w:rPr>
          <w:b/>
          <w:bCs/>
        </w:rPr>
      </w:pPr>
      <w:r>
        <w:rPr>
          <w:bCs/>
        </w:rPr>
        <w:t xml:space="preserve">                     dochody</w:t>
      </w:r>
      <w:r>
        <w:rPr>
          <w:bCs/>
        </w:rPr>
        <w:tab/>
      </w:r>
      <w:r>
        <w:rPr>
          <w:bCs/>
        </w:rPr>
        <w:tab/>
      </w:r>
      <w:r>
        <w:rPr>
          <w:b/>
          <w:bCs/>
        </w:rPr>
        <w:t xml:space="preserve">45 137 023,97 </w:t>
      </w:r>
      <w:r>
        <w:rPr>
          <w:b/>
        </w:rPr>
        <w:t>zł</w:t>
      </w:r>
    </w:p>
    <w:p w14:paraId="5296B883" w14:textId="29FD1975" w:rsidR="00F25751" w:rsidRDefault="00F25751" w:rsidP="00F25751">
      <w:pPr>
        <w:tabs>
          <w:tab w:val="left" w:pos="2478"/>
          <w:tab w:val="right" w:pos="9350"/>
        </w:tabs>
        <w:rPr>
          <w:b/>
        </w:rPr>
      </w:pPr>
      <w:r>
        <w:rPr>
          <w:b/>
        </w:rPr>
        <w:t xml:space="preserve">                     </w:t>
      </w:r>
      <w:r>
        <w:rPr>
          <w:bCs/>
        </w:rPr>
        <w:t>wydatki</w:t>
      </w:r>
      <w:r>
        <w:rPr>
          <w:bCs/>
        </w:rPr>
        <w:tab/>
      </w:r>
      <w:r>
        <w:rPr>
          <w:bCs/>
        </w:rPr>
        <w:tab/>
        <w:t xml:space="preserve"> </w:t>
      </w:r>
      <w:r>
        <w:rPr>
          <w:b/>
        </w:rPr>
        <w:t>44 976 849,56 zł</w:t>
      </w:r>
    </w:p>
    <w:p w14:paraId="6DC6777E" w14:textId="77777777" w:rsidR="00F25751" w:rsidRPr="00F25751" w:rsidRDefault="00F25751" w:rsidP="00F25751">
      <w:pPr>
        <w:tabs>
          <w:tab w:val="left" w:pos="2478"/>
          <w:tab w:val="right" w:pos="9350"/>
        </w:tabs>
        <w:rPr>
          <w:b/>
        </w:rPr>
      </w:pPr>
    </w:p>
    <w:p w14:paraId="7B316808" w14:textId="77777777" w:rsidR="00F25751" w:rsidRDefault="00F25751" w:rsidP="00F25751">
      <w:pPr>
        <w:tabs>
          <w:tab w:val="left" w:pos="2478"/>
          <w:tab w:val="right" w:pos="9350"/>
        </w:tabs>
        <w:jc w:val="both"/>
      </w:pPr>
      <w:r>
        <w:rPr>
          <w:bCs/>
        </w:rPr>
        <w:t>Jak z powyższego wynika budżet gminy za rok 2020 zamknął się wynikiem dodatnim w kwocie</w:t>
      </w:r>
      <w:r>
        <w:rPr>
          <w:bCs/>
          <w:color w:val="FF0000"/>
        </w:rPr>
        <w:t xml:space="preserve"> </w:t>
      </w:r>
      <w:r>
        <w:t>160 174,41</w:t>
      </w:r>
      <w:r>
        <w:rPr>
          <w:bCs/>
        </w:rPr>
        <w:t xml:space="preserve"> złotych (dochody zostały wykonane w 109,33 % wobec planu, natomiast wydatki zrealizowano w 89,15 %). Istotny wpływ na wynik budżetu roku 2020 miały uzyskany w grudniu dochód w kwocie 5 093 253,14 zł. Były to wnioskowane przez Gminę środki z Funduszu Przeciwdziałania COVID-19, w ramach Rządowego Funduszu Inwestycji Lokalnych, które są przeznaczone na wydatki dotyczące budowy gminnej sieci kanalizacji sanitarnej Kamieniec Ząbkowicki etap V, wraz z budową spięcia kanalizacji sanitarnej w obrębie ulic Kolejowej i Mostowej. Wydatkowanie tych środków przewiduje się w roku 2021. Na wykonanie wydatków składają się wydatki, które nie wygasają z upływem roku budżetowego 2020. Wykaz wydatków, które nie wygasają z upływem roku budżetowego 2020 został ujęty w uchwale nr XXVII/216/2020 Rady  Gminy  Kamieniec  Ząbkowicki z dnia 30 grudnia 2020 roku. Ostateczny termin dokonania wydatków ujętych w wykazie określono na 30 czerwca 2021 r., natomiast ogólna kwota tych wydatków wynosi 4 490 092 zł.</w:t>
      </w:r>
    </w:p>
    <w:p w14:paraId="3170F112" w14:textId="77777777" w:rsidR="00F25751" w:rsidRDefault="00F25751" w:rsidP="00F25751">
      <w:pPr>
        <w:tabs>
          <w:tab w:val="left" w:pos="2478"/>
          <w:tab w:val="right" w:pos="9350"/>
        </w:tabs>
        <w:jc w:val="both"/>
        <w:rPr>
          <w:bCs/>
        </w:rPr>
      </w:pPr>
    </w:p>
    <w:p w14:paraId="54DD043F" w14:textId="77777777" w:rsidR="00F25751" w:rsidRDefault="00F25751" w:rsidP="00F25751">
      <w:pPr>
        <w:tabs>
          <w:tab w:val="left" w:pos="2478"/>
          <w:tab w:val="right" w:pos="9350"/>
        </w:tabs>
        <w:jc w:val="both"/>
      </w:pPr>
      <w:r>
        <w:t xml:space="preserve">Planowane przychody – wg stanu na koniec 2020 r. – pochodziły z wolnych środków, o których mowa w art. 217 ust. 2 pkt 6 ustawy o finansach publicznych w kwocie 3 098 721 zł oraz kredytu długoterminowego w wysokości 6 700 000 zł. Przychody te służyły sfinansowaniu planowanego deficytu budżetu w kwocie 9 169 621 zł oraz spłacie, w ramach rozchodów, </w:t>
      </w:r>
      <w:r>
        <w:rPr>
          <w:bCs/>
        </w:rPr>
        <w:t xml:space="preserve">rat </w:t>
      </w:r>
      <w:r>
        <w:rPr>
          <w:bCs/>
        </w:rPr>
        <w:lastRenderedPageBreak/>
        <w:t>w łącznej kwocie 629 100 zł zaciągniętych w 2015, 2016, 2017 i 2019 r. kredytów długoterminowych na finansowanie planowanego deficytu budżetu roku 2015, 2016, 2017 i 2019</w:t>
      </w:r>
      <w:r>
        <w:t xml:space="preserve">. Kredyt długoterminowy w wysokości 6 700 000 zł został zaciągnięty, a rozchody zrealizowano w planowanej wysokości </w:t>
      </w:r>
      <w:r>
        <w:rPr>
          <w:bCs/>
        </w:rPr>
        <w:t xml:space="preserve">629 100 </w:t>
      </w:r>
      <w:r>
        <w:t>zł.</w:t>
      </w:r>
    </w:p>
    <w:p w14:paraId="3DF8D461" w14:textId="77777777" w:rsidR="00F25751" w:rsidRDefault="00F25751" w:rsidP="00F25751">
      <w:pPr>
        <w:tabs>
          <w:tab w:val="left" w:pos="2478"/>
          <w:tab w:val="right" w:pos="9350"/>
        </w:tabs>
        <w:rPr>
          <w:color w:val="FF0000"/>
        </w:rPr>
      </w:pPr>
    </w:p>
    <w:p w14:paraId="0DF871DF" w14:textId="77777777" w:rsidR="00F25751" w:rsidRDefault="00F25751" w:rsidP="00F25751">
      <w:pPr>
        <w:tabs>
          <w:tab w:val="left" w:pos="2478"/>
          <w:tab w:val="right" w:pos="9350"/>
        </w:tabs>
        <w:rPr>
          <w:bCs/>
        </w:rPr>
      </w:pPr>
      <w:r>
        <w:rPr>
          <w:bCs/>
        </w:rPr>
        <w:t>Dochody budżetu gminy zostały zasilone:</w:t>
      </w:r>
    </w:p>
    <w:p w14:paraId="0F352951" w14:textId="77777777" w:rsidR="00F25751" w:rsidRDefault="00F25751" w:rsidP="00F25751">
      <w:pPr>
        <w:tabs>
          <w:tab w:val="left" w:pos="2478"/>
          <w:tab w:val="right" w:pos="9350"/>
        </w:tabs>
        <w:rPr>
          <w:bCs/>
          <w:color w:val="FF0000"/>
          <w:highlight w:val="yellow"/>
        </w:rPr>
      </w:pPr>
    </w:p>
    <w:p w14:paraId="057ECFD6" w14:textId="77777777" w:rsidR="00F25751" w:rsidRDefault="00F25751" w:rsidP="00F25751">
      <w:pPr>
        <w:tabs>
          <w:tab w:val="left" w:pos="2478"/>
          <w:tab w:val="right" w:pos="9350"/>
        </w:tabs>
        <w:rPr>
          <w:b/>
          <w:bCs/>
        </w:rPr>
      </w:pPr>
      <w:r>
        <w:rPr>
          <w:b/>
        </w:rPr>
        <w:t>1. d</w:t>
      </w:r>
      <w:r>
        <w:rPr>
          <w:b/>
          <w:bCs/>
        </w:rPr>
        <w:t>otacjami w łącznej kwocie</w:t>
      </w:r>
      <w:r>
        <w:rPr>
          <w:b/>
          <w:bCs/>
        </w:rPr>
        <w:tab/>
        <w:t>14 249 069,46 zł</w:t>
      </w:r>
    </w:p>
    <w:p w14:paraId="6CF7FC30" w14:textId="77777777" w:rsidR="00F25751" w:rsidRDefault="00F25751" w:rsidP="00F25751">
      <w:pPr>
        <w:tabs>
          <w:tab w:val="left" w:pos="2478"/>
          <w:tab w:val="right" w:pos="9350"/>
        </w:tabs>
        <w:rPr>
          <w:bCs/>
        </w:rPr>
      </w:pPr>
      <w:r>
        <w:t>w tym:</w:t>
      </w:r>
    </w:p>
    <w:p w14:paraId="0092A72A" w14:textId="77777777" w:rsidR="00F25751" w:rsidRDefault="00F25751" w:rsidP="00F25751">
      <w:pPr>
        <w:tabs>
          <w:tab w:val="left" w:pos="2478"/>
          <w:tab w:val="right" w:pos="9350"/>
        </w:tabs>
        <w:rPr>
          <w:u w:val="single"/>
        </w:rPr>
      </w:pPr>
      <w:bookmarkStart w:id="0" w:name="OLE_LINK9"/>
      <w:bookmarkStart w:id="1" w:name="OLE_LINK10"/>
      <w:r>
        <w:rPr>
          <w:u w:val="single"/>
        </w:rPr>
        <w:t>a)  otrzymane z budżetu państwa na zadania zlecone gminie z zakresu</w:t>
      </w:r>
    </w:p>
    <w:p w14:paraId="4FA43790" w14:textId="7458E81B" w:rsidR="00F25751" w:rsidRDefault="00F25751" w:rsidP="00F25751">
      <w:pPr>
        <w:tabs>
          <w:tab w:val="left" w:pos="2478"/>
          <w:tab w:val="right" w:pos="9350"/>
        </w:tabs>
        <w:rPr>
          <w:u w:val="single"/>
        </w:rPr>
      </w:pPr>
      <w:r>
        <w:rPr>
          <w:u w:val="single"/>
        </w:rPr>
        <w:t>administracji rządowej</w:t>
      </w:r>
      <w:r>
        <w:tab/>
      </w:r>
      <w:r>
        <w:tab/>
      </w:r>
      <w:r>
        <w:rPr>
          <w:u w:val="single"/>
        </w:rPr>
        <w:t xml:space="preserve">11 109 875,81 </w:t>
      </w:r>
      <w:r>
        <w:rPr>
          <w:bCs/>
          <w:u w:val="single"/>
        </w:rPr>
        <w:t>zł</w:t>
      </w:r>
    </w:p>
    <w:p w14:paraId="13CF58B8" w14:textId="77777777" w:rsidR="00F25751" w:rsidRPr="00F25751" w:rsidRDefault="00F25751" w:rsidP="0096182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F25751">
        <w:rPr>
          <w:bCs/>
        </w:rPr>
        <w:t>zwrot podatku akcyzowego</w:t>
      </w:r>
      <w:r w:rsidRPr="00F25751">
        <w:rPr>
          <w:bCs/>
        </w:rPr>
        <w:tab/>
        <w:t>590 216,39 zł</w:t>
      </w:r>
    </w:p>
    <w:p w14:paraId="4BD50A67" w14:textId="77777777" w:rsidR="00F25751" w:rsidRPr="00F25751" w:rsidRDefault="00F25751" w:rsidP="0096182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 w:rsidRPr="00F25751">
        <w:rPr>
          <w:bCs/>
        </w:rPr>
        <w:t>z zakresu administracji publicznej</w:t>
      </w:r>
      <w:r w:rsidRPr="00F25751">
        <w:rPr>
          <w:bCs/>
        </w:rPr>
        <w:tab/>
        <w:t xml:space="preserve">42 952,00 zł </w:t>
      </w:r>
    </w:p>
    <w:p w14:paraId="68A123B1" w14:textId="77777777" w:rsidR="00F25751" w:rsidRPr="00F25751" w:rsidRDefault="00F25751" w:rsidP="0096182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>
        <w:t>prowadzenie i aktualizacja spisów wyborców</w:t>
      </w:r>
      <w:r>
        <w:tab/>
        <w:t>1 716,00 zł</w:t>
      </w:r>
    </w:p>
    <w:p w14:paraId="481F3EB5" w14:textId="5998DB2C" w:rsidR="00F25751" w:rsidRPr="00F25751" w:rsidRDefault="00F25751" w:rsidP="0096182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>
        <w:t xml:space="preserve">realizacja Powszechnego Spisu Rolnego w 2020 r.                                      </w:t>
      </w:r>
      <w:r w:rsidR="003C67EB">
        <w:t xml:space="preserve">      </w:t>
      </w:r>
      <w:r>
        <w:t>17 326,00 zł</w:t>
      </w:r>
      <w:r>
        <w:tab/>
      </w:r>
    </w:p>
    <w:p w14:paraId="7CDF85A0" w14:textId="45D25AE3" w:rsidR="00F25751" w:rsidRPr="003C67EB" w:rsidRDefault="00F25751" w:rsidP="003C67E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>
        <w:t xml:space="preserve">przygotowanie i przeprowadzenie wyborów Prezydenta Rzeczypospolitej Polskiej            </w:t>
      </w:r>
      <w:r>
        <w:tab/>
      </w:r>
      <w:r>
        <w:tab/>
        <w:t xml:space="preserve">      60 953,27 zł</w:t>
      </w:r>
      <w:bookmarkStart w:id="2" w:name="OLE_LINK32"/>
      <w:bookmarkStart w:id="3" w:name="OLE_LINK43"/>
    </w:p>
    <w:p w14:paraId="4306DD0A" w14:textId="55D58F19" w:rsidR="00F25751" w:rsidRPr="00F25751" w:rsidRDefault="00F25751" w:rsidP="0096182B">
      <w:pPr>
        <w:pStyle w:val="Akapitzlist"/>
        <w:numPr>
          <w:ilvl w:val="0"/>
          <w:numId w:val="1"/>
        </w:numPr>
        <w:tabs>
          <w:tab w:val="left" w:pos="2478"/>
          <w:tab w:val="right" w:pos="9350"/>
        </w:tabs>
        <w:ind w:left="357" w:hanging="357"/>
        <w:rPr>
          <w:u w:val="single"/>
        </w:rPr>
      </w:pPr>
      <w:r>
        <w:t>z zakresu obrony narodowej</w:t>
      </w:r>
      <w:bookmarkEnd w:id="2"/>
      <w:bookmarkEnd w:id="3"/>
      <w:r>
        <w:tab/>
        <w:t>200,00 zł</w:t>
      </w:r>
    </w:p>
    <w:p w14:paraId="25FAE36A" w14:textId="22821B2A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wyposażenie szkół w podręczniki oraz materiały edukacyjne i ćwiczeniowe</w:t>
      </w:r>
      <w:r>
        <w:tab/>
      </w:r>
      <w:r>
        <w:tab/>
        <w:t>57 779,40  zł</w:t>
      </w:r>
    </w:p>
    <w:p w14:paraId="1E2B8FDB" w14:textId="14448AA4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wydawanie decyzji w sprawach świadczeniobiorców innych niż ubezpieczeni, potwierdzających prawo do świadczeń opieki zdrowotnej</w:t>
      </w:r>
      <w:r>
        <w:tab/>
        <w:t>300,04 zł</w:t>
      </w:r>
    </w:p>
    <w:p w14:paraId="47AE30D6" w14:textId="1F947B0C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opłacenie składek na ubezpieczenie zdrowotne za osoby pobierające niektóre świadczenia z pomocy społecznej</w:t>
      </w:r>
      <w:r>
        <w:tab/>
        <w:t>16 377,69 zł</w:t>
      </w:r>
    </w:p>
    <w:p w14:paraId="563F782A" w14:textId="6FE652C4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opłacenie składek na ubezpieczenie zdrowotne za osoby pobierające niektóre świadczenia rodzinne</w:t>
      </w:r>
      <w:r>
        <w:tab/>
        <w:t>42 340,21 zł</w:t>
      </w:r>
    </w:p>
    <w:p w14:paraId="5BF1B4B4" w14:textId="6BC4C0DF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wypłata zryczałtowanych dodatków energetycznych</w:t>
      </w:r>
      <w:r>
        <w:tab/>
        <w:t xml:space="preserve"> 244,29 zł</w:t>
      </w:r>
    </w:p>
    <w:p w14:paraId="2E342BD3" w14:textId="77777777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specjalistyczne usługi opiekuńcze</w:t>
      </w:r>
      <w:r>
        <w:tab/>
        <w:t>210 485,00 zł</w:t>
      </w:r>
    </w:p>
    <w:p w14:paraId="06999EE9" w14:textId="77777777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wypłata świadczeń wychowawczych</w:t>
      </w:r>
      <w:r>
        <w:tab/>
        <w:t xml:space="preserve"> 6 836 060,27 zł</w:t>
      </w:r>
    </w:p>
    <w:p w14:paraId="675A2DED" w14:textId="77777777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wypłata świadczeń rodzinnych, świadczeń alimentacyjnych oraz składek na ubezpieczenie emerytalne i rentowe</w:t>
      </w:r>
      <w:r>
        <w:tab/>
        <w:t>2 983 188,09 zł</w:t>
      </w:r>
      <w:bookmarkEnd w:id="0"/>
      <w:bookmarkEnd w:id="1"/>
    </w:p>
    <w:p w14:paraId="6B0AB46D" w14:textId="77777777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przyznanie Kart Dużej Rodziny</w:t>
      </w:r>
      <w:r>
        <w:tab/>
        <w:t>207,16 zł</w:t>
      </w:r>
    </w:p>
    <w:p w14:paraId="2F5795F7" w14:textId="77777777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na realizację zadań w zakresie wspierania rodziny</w:t>
      </w:r>
      <w:r>
        <w:tab/>
        <w:t>248 930,00 zł</w:t>
      </w:r>
    </w:p>
    <w:p w14:paraId="7706D923" w14:textId="23DE8E3E" w:rsidR="00F25751" w:rsidRDefault="00F25751" w:rsidP="0096182B">
      <w:pPr>
        <w:pStyle w:val="Akapitzlist"/>
        <w:numPr>
          <w:ilvl w:val="0"/>
          <w:numId w:val="1"/>
        </w:numPr>
        <w:tabs>
          <w:tab w:val="left" w:pos="935"/>
          <w:tab w:val="right" w:pos="9350"/>
        </w:tabs>
        <w:ind w:left="357" w:hanging="357"/>
      </w:pPr>
      <w:r>
        <w:t>wypłata zasiłków celowych dla osób lub rodzin poszkodowanych w wyniku niekorzystnych zjawisk atmosferycznych noszących znamiona klęski żywiołowej (ulewne deszcze), które miały miejsce w dniach 18-20 czerwca 2020 r.</w:t>
      </w:r>
      <w:r>
        <w:tab/>
        <w:t>600,00 zł</w:t>
      </w:r>
    </w:p>
    <w:p w14:paraId="5CC51185" w14:textId="77777777" w:rsidR="00F25751" w:rsidRDefault="00F25751" w:rsidP="00F25751">
      <w:pPr>
        <w:tabs>
          <w:tab w:val="left" w:pos="935"/>
          <w:tab w:val="right" w:pos="9350"/>
        </w:tabs>
        <w:rPr>
          <w:color w:val="FF0000"/>
          <w:highlight w:val="yellow"/>
          <w:u w:val="single"/>
        </w:rPr>
      </w:pPr>
    </w:p>
    <w:p w14:paraId="0F3DF442" w14:textId="77777777" w:rsidR="00F25751" w:rsidRDefault="00F25751" w:rsidP="00F25751">
      <w:pPr>
        <w:tabs>
          <w:tab w:val="left" w:pos="935"/>
          <w:tab w:val="right" w:pos="9350"/>
        </w:tabs>
        <w:rPr>
          <w:u w:val="single"/>
        </w:rPr>
      </w:pPr>
      <w:r>
        <w:rPr>
          <w:u w:val="single"/>
        </w:rPr>
        <w:t>b) otrzymane z budżetu państwa na zadania własne gminy</w:t>
      </w:r>
      <w:r>
        <w:t xml:space="preserve"> </w:t>
      </w:r>
      <w:r>
        <w:tab/>
      </w:r>
      <w:r>
        <w:rPr>
          <w:u w:val="single"/>
        </w:rPr>
        <w:t>1 755 788,24 zł</w:t>
      </w:r>
    </w:p>
    <w:p w14:paraId="73B95946" w14:textId="77777777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na realizację zadań w zakresie wychowania przedszkolnego</w:t>
      </w:r>
      <w:r>
        <w:tab/>
        <w:t>143 458,42 zł</w:t>
      </w:r>
    </w:p>
    <w:p w14:paraId="540AB454" w14:textId="77777777" w:rsidR="0096182B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 xml:space="preserve">wypłata zasiłków, pomocy w naturze oraz składek na ubezpieczenia emerytalne i </w:t>
      </w:r>
    </w:p>
    <w:p w14:paraId="380826A6" w14:textId="5BF9B0E5" w:rsidR="00F25751" w:rsidRDefault="00F25751" w:rsidP="0096182B">
      <w:pPr>
        <w:pStyle w:val="Akapitzlist"/>
        <w:tabs>
          <w:tab w:val="left" w:pos="935"/>
          <w:tab w:val="right" w:pos="9350"/>
        </w:tabs>
        <w:ind w:left="357"/>
      </w:pPr>
      <w:r>
        <w:t>rentowe</w:t>
      </w:r>
      <w:r w:rsidR="0096182B">
        <w:t xml:space="preserve"> </w:t>
      </w:r>
      <w:r w:rsidR="0096182B">
        <w:tab/>
        <w:t xml:space="preserve">      </w:t>
      </w:r>
      <w:r>
        <w:t>95 180,32 zł</w:t>
      </w:r>
    </w:p>
    <w:p w14:paraId="7A31941A" w14:textId="77777777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wypłata zasiłków stałych</w:t>
      </w:r>
      <w:r>
        <w:tab/>
        <w:t>189 119,20 zł</w:t>
      </w:r>
    </w:p>
    <w:p w14:paraId="2E55A389" w14:textId="77777777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funkcjonowanie GOPS</w:t>
      </w:r>
      <w:r>
        <w:tab/>
        <w:t>142 902,56 zł</w:t>
      </w:r>
      <w:bookmarkStart w:id="4" w:name="OLE_LINK28"/>
      <w:bookmarkStart w:id="5" w:name="OLE_LINK29"/>
    </w:p>
    <w:p w14:paraId="2352E2C9" w14:textId="77777777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na realizację programu „Posiłek w szkole i w domu”</w:t>
      </w:r>
      <w:r>
        <w:tab/>
        <w:t>67 215,78 zł</w:t>
      </w:r>
      <w:bookmarkEnd w:id="4"/>
      <w:bookmarkEnd w:id="5"/>
    </w:p>
    <w:p w14:paraId="03FC2162" w14:textId="77777777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pomoc materialna dla uczniów</w:t>
      </w:r>
      <w:r>
        <w:tab/>
        <w:t>32 912,48 zł</w:t>
      </w:r>
    </w:p>
    <w:p w14:paraId="3E19A42B" w14:textId="600F0F86" w:rsidR="00F25751" w:rsidRDefault="00F25751" w:rsidP="0096182B">
      <w:pPr>
        <w:pStyle w:val="Akapitzlist"/>
        <w:numPr>
          <w:ilvl w:val="0"/>
          <w:numId w:val="2"/>
        </w:numPr>
        <w:tabs>
          <w:tab w:val="left" w:pos="935"/>
          <w:tab w:val="right" w:pos="9350"/>
        </w:tabs>
        <w:ind w:left="357" w:hanging="357"/>
      </w:pPr>
      <w:r>
        <w:t>na dofinansowanie zadania pn. „Kamieniec Ząbkowicki, pałac (XIX w.): ratownicze prace konstrukcyjne części wschodniej dachu pałacu”</w:t>
      </w:r>
      <w:r>
        <w:tab/>
        <w:t>1 084 999,48 zł</w:t>
      </w:r>
    </w:p>
    <w:p w14:paraId="78BBEA52" w14:textId="6408DBBE" w:rsidR="00F25751" w:rsidRDefault="00F25751" w:rsidP="00F25751">
      <w:pPr>
        <w:tabs>
          <w:tab w:val="left" w:pos="935"/>
          <w:tab w:val="right" w:pos="9350"/>
        </w:tabs>
        <w:rPr>
          <w:u w:val="single"/>
        </w:rPr>
      </w:pPr>
    </w:p>
    <w:p w14:paraId="42E2EC6D" w14:textId="77777777" w:rsidR="00930963" w:rsidRDefault="00930963" w:rsidP="00F25751">
      <w:pPr>
        <w:tabs>
          <w:tab w:val="left" w:pos="935"/>
          <w:tab w:val="right" w:pos="9350"/>
        </w:tabs>
        <w:rPr>
          <w:u w:val="single"/>
        </w:rPr>
      </w:pPr>
    </w:p>
    <w:p w14:paraId="64B6B786" w14:textId="77777777" w:rsidR="00930963" w:rsidRDefault="00F25751" w:rsidP="00F25751">
      <w:pPr>
        <w:tabs>
          <w:tab w:val="left" w:pos="935"/>
          <w:tab w:val="right" w:pos="9350"/>
        </w:tabs>
        <w:rPr>
          <w:u w:val="single"/>
        </w:rPr>
      </w:pPr>
      <w:r>
        <w:rPr>
          <w:u w:val="single"/>
        </w:rPr>
        <w:lastRenderedPageBreak/>
        <w:t>c) otrzymane z budżetu państwa na zadania bieżące realizowane przez</w:t>
      </w:r>
      <w:r w:rsidR="00930963">
        <w:rPr>
          <w:u w:val="single"/>
        </w:rPr>
        <w:t xml:space="preserve"> </w:t>
      </w:r>
      <w:r>
        <w:rPr>
          <w:u w:val="single"/>
        </w:rPr>
        <w:t>gminę na podstawie porozumień z organami administracji rządowej</w:t>
      </w:r>
      <w:r>
        <w:tab/>
      </w:r>
      <w:r>
        <w:rPr>
          <w:u w:val="single"/>
        </w:rPr>
        <w:t>13 871,00 zł</w:t>
      </w:r>
    </w:p>
    <w:p w14:paraId="5E82995C" w14:textId="77777777" w:rsidR="00930963" w:rsidRPr="00930963" w:rsidRDefault="00F25751" w:rsidP="0096182B">
      <w:pPr>
        <w:pStyle w:val="Akapitzlist"/>
        <w:numPr>
          <w:ilvl w:val="0"/>
          <w:numId w:val="3"/>
        </w:numPr>
        <w:tabs>
          <w:tab w:val="left" w:pos="935"/>
          <w:tab w:val="right" w:pos="9350"/>
        </w:tabs>
        <w:ind w:left="357" w:hanging="357"/>
        <w:rPr>
          <w:u w:val="single"/>
        </w:rPr>
      </w:pPr>
      <w:r>
        <w:t>na aktualizację inwentaryzacji wyrobów zawierających azbest na terenie Gminy</w:t>
      </w:r>
      <w:r>
        <w:tab/>
      </w:r>
    </w:p>
    <w:p w14:paraId="31BE9E6E" w14:textId="2F106D08" w:rsidR="00F25751" w:rsidRPr="00930963" w:rsidRDefault="00930963" w:rsidP="00930963">
      <w:pPr>
        <w:pStyle w:val="Akapitzlist"/>
        <w:tabs>
          <w:tab w:val="left" w:pos="935"/>
          <w:tab w:val="right" w:pos="9350"/>
        </w:tabs>
        <w:rPr>
          <w:u w:val="single"/>
        </w:rPr>
      </w:pPr>
      <w:r>
        <w:tab/>
      </w:r>
      <w:r>
        <w:tab/>
      </w:r>
      <w:r w:rsidR="00F25751">
        <w:t>13 871,00 zł</w:t>
      </w:r>
    </w:p>
    <w:p w14:paraId="78D0B2E1" w14:textId="77777777" w:rsidR="00F25751" w:rsidRDefault="00F25751" w:rsidP="00F25751">
      <w:pPr>
        <w:tabs>
          <w:tab w:val="left" w:pos="935"/>
          <w:tab w:val="decimal" w:pos="9163"/>
        </w:tabs>
        <w:rPr>
          <w:color w:val="FF0000"/>
          <w:u w:val="single"/>
        </w:rPr>
      </w:pPr>
    </w:p>
    <w:p w14:paraId="796B6888" w14:textId="77777777" w:rsidR="00F25751" w:rsidRDefault="00F25751" w:rsidP="00F25751">
      <w:pPr>
        <w:tabs>
          <w:tab w:val="left" w:pos="2478"/>
          <w:tab w:val="right" w:pos="9350"/>
        </w:tabs>
        <w:rPr>
          <w:u w:val="single"/>
        </w:rPr>
      </w:pPr>
      <w:r>
        <w:rPr>
          <w:u w:val="single"/>
        </w:rPr>
        <w:t>d) otrzymane z budżetu innych samorządów na dofinansowanie własnych</w:t>
      </w:r>
    </w:p>
    <w:p w14:paraId="289620EB" w14:textId="77777777" w:rsidR="00F25751" w:rsidRDefault="00F25751" w:rsidP="00F25751">
      <w:pPr>
        <w:tabs>
          <w:tab w:val="left" w:pos="2478"/>
          <w:tab w:val="right" w:pos="9350"/>
        </w:tabs>
        <w:rPr>
          <w:u w:val="single"/>
        </w:rPr>
      </w:pPr>
      <w:r>
        <w:rPr>
          <w:u w:val="single"/>
        </w:rPr>
        <w:t>zadań</w:t>
      </w:r>
      <w:r>
        <w:tab/>
      </w:r>
      <w:r>
        <w:tab/>
      </w:r>
      <w:r>
        <w:rPr>
          <w:u w:val="single"/>
        </w:rPr>
        <w:t>172 329,00 zł</w:t>
      </w:r>
    </w:p>
    <w:p w14:paraId="556CDC29" w14:textId="77777777" w:rsidR="00930963" w:rsidRPr="00930963" w:rsidRDefault="00F25751" w:rsidP="0096182B">
      <w:pPr>
        <w:pStyle w:val="Akapitzlist"/>
        <w:numPr>
          <w:ilvl w:val="0"/>
          <w:numId w:val="3"/>
        </w:numPr>
        <w:tabs>
          <w:tab w:val="left" w:pos="2478"/>
          <w:tab w:val="right" w:pos="9350"/>
        </w:tabs>
        <w:ind w:left="357" w:hanging="357"/>
      </w:pPr>
      <w:r>
        <w:t>na realizację zadania „Bezpieczna droga dzieci do szkoły w</w:t>
      </w:r>
      <w:r w:rsidR="00930963">
        <w:t xml:space="preserve"> </w:t>
      </w:r>
      <w:r>
        <w:t xml:space="preserve">Kamieńcu Ząbkowickim (skrzyżowanie)” </w:t>
      </w:r>
      <w:r w:rsidRPr="00930963">
        <w:rPr>
          <w:bCs/>
        </w:rPr>
        <w:t>(dotacja z budżetu</w:t>
      </w:r>
      <w:r w:rsidR="00930963">
        <w:rPr>
          <w:bCs/>
        </w:rPr>
        <w:t xml:space="preserve"> </w:t>
      </w:r>
      <w:r w:rsidRPr="00930963">
        <w:rPr>
          <w:bCs/>
        </w:rPr>
        <w:t>Samorządu Województwa Dolnośląskiego)</w:t>
      </w:r>
      <w:r w:rsidRPr="00930963">
        <w:rPr>
          <w:bCs/>
        </w:rPr>
        <w:tab/>
      </w:r>
    </w:p>
    <w:p w14:paraId="6E74141E" w14:textId="77777777" w:rsidR="00930963" w:rsidRDefault="00930963" w:rsidP="00930963">
      <w:pPr>
        <w:pStyle w:val="Akapitzlist"/>
        <w:tabs>
          <w:tab w:val="left" w:pos="2478"/>
          <w:tab w:val="right" w:pos="935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 w:rsidR="00F25751" w:rsidRPr="00930963">
        <w:rPr>
          <w:bCs/>
        </w:rPr>
        <w:t>112 210,00 zł</w:t>
      </w:r>
    </w:p>
    <w:p w14:paraId="029D56FE" w14:textId="77777777" w:rsidR="00930963" w:rsidRPr="00930963" w:rsidRDefault="00F25751" w:rsidP="0096182B">
      <w:pPr>
        <w:pStyle w:val="Akapitzlist"/>
        <w:numPr>
          <w:ilvl w:val="0"/>
          <w:numId w:val="3"/>
        </w:numPr>
        <w:tabs>
          <w:tab w:val="left" w:pos="2478"/>
          <w:tab w:val="right" w:pos="9350"/>
        </w:tabs>
        <w:ind w:left="357" w:hanging="357"/>
      </w:pPr>
      <w:r>
        <w:t>na remont eksploatacyjny zbiornika retencyjnego zlokalizowanego</w:t>
      </w:r>
      <w:r w:rsidR="00930963">
        <w:t xml:space="preserve"> </w:t>
      </w:r>
      <w:r>
        <w:t xml:space="preserve">na działce nr  466 obręb Byczeń w rowie N14 </w:t>
      </w:r>
      <w:r w:rsidRPr="00930963">
        <w:rPr>
          <w:bCs/>
        </w:rPr>
        <w:t>(dotacja z budżetu</w:t>
      </w:r>
      <w:r w:rsidR="00930963">
        <w:rPr>
          <w:bCs/>
        </w:rPr>
        <w:t xml:space="preserve"> </w:t>
      </w:r>
      <w:r w:rsidRPr="00930963">
        <w:rPr>
          <w:bCs/>
        </w:rPr>
        <w:t>Samorządu Województwa</w:t>
      </w:r>
      <w:r w:rsidR="00930963">
        <w:rPr>
          <w:bCs/>
        </w:rPr>
        <w:t xml:space="preserve"> </w:t>
      </w:r>
      <w:r w:rsidRPr="00930963">
        <w:rPr>
          <w:bCs/>
        </w:rPr>
        <w:t>Dolnośląskiego)</w:t>
      </w:r>
      <w:r w:rsidRPr="00930963">
        <w:rPr>
          <w:bCs/>
        </w:rPr>
        <w:tab/>
      </w:r>
      <w:r w:rsidR="00930963">
        <w:rPr>
          <w:bCs/>
        </w:rPr>
        <w:tab/>
      </w:r>
      <w:r w:rsidRPr="00930963">
        <w:rPr>
          <w:bCs/>
        </w:rPr>
        <w:t>20 119,00 zł</w:t>
      </w:r>
    </w:p>
    <w:p w14:paraId="24F0E796" w14:textId="202837B1" w:rsidR="00F25751" w:rsidRPr="00930963" w:rsidRDefault="00F25751" w:rsidP="0096182B">
      <w:pPr>
        <w:pStyle w:val="Akapitzlist"/>
        <w:numPr>
          <w:ilvl w:val="0"/>
          <w:numId w:val="3"/>
        </w:numPr>
        <w:tabs>
          <w:tab w:val="left" w:pos="2478"/>
          <w:tab w:val="right" w:pos="9350"/>
        </w:tabs>
        <w:ind w:left="357" w:hanging="357"/>
      </w:pPr>
      <w:r>
        <w:t>na dofinansowanie zadania „Rekonstrukcja (wyłącznie w zakresie</w:t>
      </w:r>
      <w:r w:rsidR="00930963">
        <w:t xml:space="preserve"> </w:t>
      </w:r>
      <w:r>
        <w:t>geometrii) żeber sklepień kaplicy zabytkowego pałacu w Kamieńcu</w:t>
      </w:r>
      <w:r w:rsidR="00930963">
        <w:t xml:space="preserve"> </w:t>
      </w:r>
      <w:r>
        <w:t xml:space="preserve">Ząbkowickim” </w:t>
      </w:r>
      <w:r w:rsidRPr="00930963">
        <w:rPr>
          <w:bCs/>
        </w:rPr>
        <w:t>(dotacja z budżetu</w:t>
      </w:r>
      <w:r>
        <w:t xml:space="preserve"> </w:t>
      </w:r>
      <w:r w:rsidRPr="00930963">
        <w:rPr>
          <w:bCs/>
        </w:rPr>
        <w:t>Samorządu Województwa</w:t>
      </w:r>
      <w:r w:rsidR="00930963">
        <w:rPr>
          <w:bCs/>
        </w:rPr>
        <w:t xml:space="preserve"> </w:t>
      </w:r>
      <w:r w:rsidRPr="00930963">
        <w:rPr>
          <w:bCs/>
        </w:rPr>
        <w:t>Dolnośląskiego)</w:t>
      </w:r>
      <w:r w:rsidRPr="00930963">
        <w:rPr>
          <w:bCs/>
        </w:rPr>
        <w:tab/>
        <w:t>40 000,00 zł</w:t>
      </w:r>
    </w:p>
    <w:p w14:paraId="48F12B1A" w14:textId="77777777" w:rsidR="00F25751" w:rsidRDefault="00F25751" w:rsidP="00F25751">
      <w:pPr>
        <w:tabs>
          <w:tab w:val="left" w:pos="935"/>
          <w:tab w:val="decimal" w:pos="9163"/>
        </w:tabs>
        <w:rPr>
          <w:bCs/>
          <w:color w:val="FF0000"/>
          <w:highlight w:val="yellow"/>
          <w:u w:val="single"/>
        </w:rPr>
      </w:pPr>
    </w:p>
    <w:p w14:paraId="670F5477" w14:textId="77777777" w:rsidR="00F25751" w:rsidRDefault="00F25751" w:rsidP="00F25751">
      <w:pPr>
        <w:tabs>
          <w:tab w:val="left" w:pos="935"/>
          <w:tab w:val="decimal" w:pos="9163"/>
        </w:tabs>
        <w:rPr>
          <w:u w:val="single"/>
        </w:rPr>
      </w:pPr>
      <w:r>
        <w:rPr>
          <w:u w:val="single"/>
        </w:rPr>
        <w:t>e) dotacje celowe w ramach programów finansowych z udziałem środków</w:t>
      </w:r>
    </w:p>
    <w:p w14:paraId="52285922" w14:textId="77777777" w:rsidR="00F25751" w:rsidRDefault="00F25751" w:rsidP="00F25751">
      <w:pPr>
        <w:tabs>
          <w:tab w:val="left" w:pos="935"/>
          <w:tab w:val="right" w:pos="9350"/>
        </w:tabs>
        <w:rPr>
          <w:u w:val="single"/>
        </w:rPr>
      </w:pPr>
      <w:r>
        <w:rPr>
          <w:u w:val="single"/>
        </w:rPr>
        <w:t>europejskich</w:t>
      </w:r>
      <w:r>
        <w:tab/>
      </w:r>
      <w:r>
        <w:rPr>
          <w:u w:val="single"/>
        </w:rPr>
        <w:t>1 174 190,62 zł</w:t>
      </w:r>
    </w:p>
    <w:p w14:paraId="22207DB7" w14:textId="0F71A84E" w:rsidR="00F25751" w:rsidRDefault="00F25751" w:rsidP="0096182B">
      <w:pPr>
        <w:pStyle w:val="Akapitzlist"/>
        <w:numPr>
          <w:ilvl w:val="0"/>
          <w:numId w:val="4"/>
        </w:numPr>
        <w:tabs>
          <w:tab w:val="left" w:pos="935"/>
          <w:tab w:val="left" w:pos="2618"/>
          <w:tab w:val="decimal" w:pos="9163"/>
        </w:tabs>
        <w:ind w:left="357" w:hanging="357"/>
      </w:pPr>
      <w:r>
        <w:t>otrzymana płatność w zakresie budżetu środków europejskich za realizowane, w ramach Programu Interreg V-A Republika</w:t>
      </w:r>
      <w:r w:rsidR="00930963">
        <w:t xml:space="preserve"> </w:t>
      </w:r>
      <w:r>
        <w:t>Czeska – Polska, zadanie „Szlak Marianny Orańskiej ścieżką rozwoju</w:t>
      </w:r>
      <w:r w:rsidR="00930963">
        <w:t xml:space="preserve"> </w:t>
      </w:r>
      <w:r>
        <w:t>gmin polsko-czeskiego pogranicza”</w:t>
      </w:r>
      <w:r>
        <w:tab/>
        <w:t>13 503,23 zł</w:t>
      </w:r>
    </w:p>
    <w:p w14:paraId="1946B9C9" w14:textId="598EA4B5" w:rsidR="00930963" w:rsidRDefault="00F25751" w:rsidP="0096182B">
      <w:pPr>
        <w:pStyle w:val="Akapitzlist"/>
        <w:numPr>
          <w:ilvl w:val="0"/>
          <w:numId w:val="4"/>
        </w:numPr>
        <w:tabs>
          <w:tab w:val="left" w:pos="935"/>
          <w:tab w:val="left" w:pos="2618"/>
          <w:tab w:val="decimal" w:pos="9163"/>
        </w:tabs>
        <w:ind w:left="357" w:hanging="357"/>
      </w:pPr>
      <w:r>
        <w:t>otrzymana płatność w zakresie budżetu środków europejskich za</w:t>
      </w:r>
      <w:r w:rsidR="00930963">
        <w:t xml:space="preserve"> </w:t>
      </w:r>
      <w:r>
        <w:t>zrealizowany, w ramach Programu Operacyjnego Polska Cyfrowa na</w:t>
      </w:r>
      <w:r w:rsidR="00930963">
        <w:t xml:space="preserve"> </w:t>
      </w:r>
      <w:r>
        <w:t>lata 2014 - 2020, projekt</w:t>
      </w:r>
      <w:r w:rsidR="00930963">
        <w:t xml:space="preserve"> </w:t>
      </w:r>
      <w:r>
        <w:t>grantowy pn. „Zdalna Szkoła – wsparcie</w:t>
      </w:r>
      <w:r w:rsidR="00930963">
        <w:t xml:space="preserve"> </w:t>
      </w:r>
      <w:r>
        <w:t>Ogólnopolskiej Sieci Edukacyjnej w</w:t>
      </w:r>
      <w:r w:rsidR="00930963">
        <w:t xml:space="preserve"> </w:t>
      </w:r>
      <w:r>
        <w:t>systemie kształcenia zdalnego”</w:t>
      </w:r>
      <w:r>
        <w:tab/>
      </w:r>
      <w:r w:rsidR="0096182B">
        <w:t xml:space="preserve">                                                                                       </w:t>
      </w:r>
      <w:r>
        <w:t>60 000,00 zł</w:t>
      </w:r>
    </w:p>
    <w:p w14:paraId="4C5C35AF" w14:textId="7A4FEBA6" w:rsidR="00F25751" w:rsidRDefault="00F25751" w:rsidP="0096182B">
      <w:pPr>
        <w:pStyle w:val="Akapitzlist"/>
        <w:numPr>
          <w:ilvl w:val="0"/>
          <w:numId w:val="4"/>
        </w:numPr>
        <w:tabs>
          <w:tab w:val="left" w:pos="935"/>
          <w:tab w:val="left" w:pos="2618"/>
          <w:tab w:val="decimal" w:pos="9163"/>
        </w:tabs>
        <w:ind w:left="357" w:hanging="357"/>
      </w:pPr>
      <w:r>
        <w:t>otrzymana płatność w zakresie budżetu środków europejskich na</w:t>
      </w:r>
      <w:r w:rsidR="00930963">
        <w:t xml:space="preserve"> </w:t>
      </w:r>
      <w:r>
        <w:t>realizowane, w</w:t>
      </w:r>
      <w:r w:rsidR="00930963">
        <w:t xml:space="preserve"> </w:t>
      </w:r>
      <w:r>
        <w:t>ramach Regionalnego Programu Operacyjnego</w:t>
      </w:r>
      <w:r w:rsidR="00930963">
        <w:t xml:space="preserve"> </w:t>
      </w:r>
      <w:r>
        <w:t>Województwa Dolnośląskiego 2014 – 2020, zadanie „Rewitalizacja</w:t>
      </w:r>
      <w:r w:rsidR="00930963">
        <w:t xml:space="preserve"> </w:t>
      </w:r>
      <w:r>
        <w:t>romantycznego zespołu pałacowo-parkowego poprzez odtworzenie</w:t>
      </w:r>
      <w:r w:rsidR="00930963">
        <w:t xml:space="preserve"> </w:t>
      </w:r>
      <w:r>
        <w:t>wybranych fragmentów zabytkowego pałacu i parku w Kamieńcu</w:t>
      </w:r>
      <w:r w:rsidR="00930963">
        <w:t xml:space="preserve"> </w:t>
      </w:r>
      <w:r>
        <w:t>Ząbkowickim - etap I”</w:t>
      </w:r>
      <w:r>
        <w:tab/>
      </w:r>
      <w:r w:rsidR="0096182B">
        <w:t xml:space="preserve">                                                                                     </w:t>
      </w:r>
      <w:r>
        <w:t>649 608,89 zł</w:t>
      </w:r>
    </w:p>
    <w:p w14:paraId="1C966D53" w14:textId="6FAE1A7D" w:rsidR="00F25751" w:rsidRDefault="00F25751" w:rsidP="0096182B">
      <w:pPr>
        <w:pStyle w:val="Akapitzlist"/>
        <w:numPr>
          <w:ilvl w:val="0"/>
          <w:numId w:val="4"/>
        </w:numPr>
        <w:tabs>
          <w:tab w:val="left" w:pos="1122"/>
          <w:tab w:val="decimal" w:pos="8789"/>
        </w:tabs>
        <w:ind w:left="357" w:hanging="357"/>
      </w:pPr>
      <w:r>
        <w:t>otrzymana zaliczka w zakresie budżetu środków europejskich oraz</w:t>
      </w:r>
      <w:r w:rsidR="00930963">
        <w:t xml:space="preserve"> </w:t>
      </w:r>
      <w:r>
        <w:t>współfinansowania dotacją z budżetu państwa na realizację zadania pn.</w:t>
      </w:r>
      <w:r w:rsidR="00930963">
        <w:t xml:space="preserve"> </w:t>
      </w:r>
      <w:r>
        <w:t>„Wiedza i doświadczenie kluczem przyszłości”, przewidzianego do</w:t>
      </w:r>
      <w:r w:rsidR="00930963">
        <w:t xml:space="preserve"> </w:t>
      </w:r>
      <w:r>
        <w:t>realizacji w lata 2019 -2020 w ramach Regionalnego Programu</w:t>
      </w:r>
      <w:r w:rsidR="00930963">
        <w:t xml:space="preserve"> </w:t>
      </w:r>
      <w:r>
        <w:t>Operacyjnego Województwa Dolnośląskiego 2014-2020</w:t>
      </w:r>
      <w:r>
        <w:tab/>
        <w:t>451 078,50 zł</w:t>
      </w:r>
    </w:p>
    <w:p w14:paraId="51ECCD69" w14:textId="77777777" w:rsidR="00F25751" w:rsidRDefault="00F25751" w:rsidP="00F25751">
      <w:pPr>
        <w:tabs>
          <w:tab w:val="left" w:pos="935"/>
          <w:tab w:val="right" w:pos="9350"/>
        </w:tabs>
        <w:rPr>
          <w:color w:val="FF0000"/>
          <w:u w:val="single"/>
        </w:rPr>
      </w:pPr>
    </w:p>
    <w:p w14:paraId="04912132" w14:textId="77777777" w:rsidR="00F25751" w:rsidRDefault="00F25751" w:rsidP="00F25751">
      <w:pPr>
        <w:tabs>
          <w:tab w:val="left" w:pos="935"/>
          <w:tab w:val="right" w:pos="9350"/>
        </w:tabs>
        <w:jc w:val="both"/>
        <w:rPr>
          <w:u w:val="single"/>
        </w:rPr>
      </w:pPr>
      <w:r>
        <w:rPr>
          <w:u w:val="single"/>
        </w:rPr>
        <w:t>f) zwroty dotacji</w:t>
      </w:r>
      <w:r>
        <w:tab/>
      </w:r>
      <w:r>
        <w:rPr>
          <w:u w:val="single"/>
        </w:rPr>
        <w:t>23 014,79 zł</w:t>
      </w:r>
    </w:p>
    <w:p w14:paraId="4AA3E02A" w14:textId="4AEE9ED2" w:rsidR="00F25751" w:rsidRDefault="00F25751" w:rsidP="0096182B">
      <w:pPr>
        <w:pStyle w:val="Akapitzlist"/>
        <w:numPr>
          <w:ilvl w:val="0"/>
          <w:numId w:val="5"/>
        </w:numPr>
        <w:tabs>
          <w:tab w:val="left" w:pos="1122"/>
          <w:tab w:val="decimal" w:pos="9163"/>
        </w:tabs>
        <w:ind w:left="357" w:hanging="357"/>
      </w:pPr>
      <w:r>
        <w:t>zwrot nienależnie pobranych przez świadczeniobiorców świadczeń rodzinnych i alimentacyjnych do budżetu państwa</w:t>
      </w:r>
      <w:r>
        <w:tab/>
        <w:t>22 592,64 zł</w:t>
      </w:r>
    </w:p>
    <w:p w14:paraId="7FF55D18" w14:textId="7E56F5D7" w:rsidR="00F25751" w:rsidRDefault="00F25751" w:rsidP="0096182B">
      <w:pPr>
        <w:pStyle w:val="Akapitzlist"/>
        <w:numPr>
          <w:ilvl w:val="0"/>
          <w:numId w:val="5"/>
        </w:numPr>
        <w:tabs>
          <w:tab w:val="left" w:pos="1122"/>
          <w:tab w:val="decimal" w:pos="9163"/>
        </w:tabs>
        <w:ind w:left="357" w:hanging="357"/>
      </w:pPr>
      <w:r>
        <w:t>zwrot nienależnie pobranych przez świadczeniobiorców świadczeń</w:t>
      </w:r>
      <w:r w:rsidR="00930963">
        <w:t xml:space="preserve"> </w:t>
      </w:r>
      <w:r>
        <w:t>wychowawczych do budżetu państwa</w:t>
      </w:r>
      <w:r>
        <w:tab/>
        <w:t>422,15 zł</w:t>
      </w:r>
    </w:p>
    <w:p w14:paraId="03016692" w14:textId="77777777" w:rsidR="00F25751" w:rsidRDefault="00F25751" w:rsidP="00F25751">
      <w:pPr>
        <w:tabs>
          <w:tab w:val="left" w:pos="1122"/>
          <w:tab w:val="right" w:pos="9350"/>
        </w:tabs>
        <w:rPr>
          <w:color w:val="FF0000"/>
        </w:rPr>
      </w:pPr>
    </w:p>
    <w:p w14:paraId="67C8A476" w14:textId="28E6A3D2" w:rsidR="00F25751" w:rsidRPr="0096182B" w:rsidRDefault="00F25751" w:rsidP="0096182B">
      <w:pPr>
        <w:pStyle w:val="Akapitzlist"/>
        <w:numPr>
          <w:ilvl w:val="0"/>
          <w:numId w:val="5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</w:rPr>
      </w:pPr>
      <w:r w:rsidRPr="0096182B">
        <w:rPr>
          <w:b/>
          <w:bCs/>
        </w:rPr>
        <w:t>subwencjami</w:t>
      </w:r>
      <w:r w:rsidRPr="0096182B">
        <w:rPr>
          <w:b/>
          <w:bCs/>
        </w:rPr>
        <w:tab/>
      </w:r>
      <w:r w:rsidRPr="0096182B">
        <w:rPr>
          <w:b/>
          <w:bCs/>
        </w:rPr>
        <w:tab/>
        <w:t>7 183 225,00 zł</w:t>
      </w:r>
    </w:p>
    <w:p w14:paraId="175A3045" w14:textId="77777777" w:rsidR="00F25751" w:rsidRDefault="00F25751" w:rsidP="00F25751">
      <w:pPr>
        <w:tabs>
          <w:tab w:val="left" w:pos="935"/>
          <w:tab w:val="left" w:pos="2618"/>
          <w:tab w:val="decimal" w:pos="9163"/>
        </w:tabs>
        <w:rPr>
          <w:bCs/>
        </w:rPr>
      </w:pPr>
      <w:r>
        <w:t xml:space="preserve">     w tym:</w:t>
      </w:r>
    </w:p>
    <w:p w14:paraId="56C82CFD" w14:textId="77777777" w:rsidR="00F96C4A" w:rsidRDefault="00F25751" w:rsidP="0096182B">
      <w:pPr>
        <w:pStyle w:val="Akapitzlist"/>
        <w:numPr>
          <w:ilvl w:val="0"/>
          <w:numId w:val="10"/>
        </w:numPr>
        <w:tabs>
          <w:tab w:val="left" w:pos="935"/>
          <w:tab w:val="right" w:pos="9350"/>
        </w:tabs>
        <w:ind w:left="357" w:hanging="357"/>
      </w:pPr>
      <w:r>
        <w:t>część oświatowa</w:t>
      </w:r>
      <w:r>
        <w:tab/>
        <w:t>5 379 752,00 zł</w:t>
      </w:r>
    </w:p>
    <w:p w14:paraId="180E25C0" w14:textId="5F623CED" w:rsidR="00F25751" w:rsidRDefault="00F25751" w:rsidP="0096182B">
      <w:pPr>
        <w:pStyle w:val="Akapitzlist"/>
        <w:numPr>
          <w:ilvl w:val="0"/>
          <w:numId w:val="10"/>
        </w:numPr>
        <w:tabs>
          <w:tab w:val="left" w:pos="935"/>
          <w:tab w:val="right" w:pos="9350"/>
        </w:tabs>
        <w:ind w:left="357" w:hanging="357"/>
      </w:pPr>
      <w:r>
        <w:t>część wyrównawcza</w:t>
      </w:r>
      <w:r>
        <w:tab/>
        <w:t>1 803 473,00 zł</w:t>
      </w:r>
    </w:p>
    <w:p w14:paraId="71CAF490" w14:textId="692241D9" w:rsidR="00F25751" w:rsidRDefault="00F25751" w:rsidP="00F25751">
      <w:pPr>
        <w:tabs>
          <w:tab w:val="left" w:pos="935"/>
          <w:tab w:val="right" w:pos="9350"/>
        </w:tabs>
        <w:rPr>
          <w:color w:val="FF0000"/>
        </w:rPr>
      </w:pPr>
    </w:p>
    <w:p w14:paraId="62450EB3" w14:textId="0E51E650" w:rsidR="00930963" w:rsidRDefault="00930963" w:rsidP="00F25751">
      <w:pPr>
        <w:tabs>
          <w:tab w:val="left" w:pos="935"/>
          <w:tab w:val="right" w:pos="9350"/>
        </w:tabs>
        <w:rPr>
          <w:color w:val="FF0000"/>
        </w:rPr>
      </w:pPr>
    </w:p>
    <w:p w14:paraId="76FD3325" w14:textId="6AA01976" w:rsidR="00930963" w:rsidRDefault="00930963" w:rsidP="00F25751">
      <w:pPr>
        <w:tabs>
          <w:tab w:val="left" w:pos="935"/>
          <w:tab w:val="right" w:pos="9350"/>
        </w:tabs>
        <w:rPr>
          <w:color w:val="FF0000"/>
        </w:rPr>
      </w:pPr>
    </w:p>
    <w:p w14:paraId="121532E6" w14:textId="06AC8227" w:rsidR="00F25751" w:rsidRPr="0096182B" w:rsidRDefault="00F25751" w:rsidP="0096182B">
      <w:pPr>
        <w:pStyle w:val="Akapitzlist"/>
        <w:numPr>
          <w:ilvl w:val="0"/>
          <w:numId w:val="57"/>
        </w:numPr>
        <w:tabs>
          <w:tab w:val="left" w:pos="935"/>
          <w:tab w:val="left" w:pos="2618"/>
          <w:tab w:val="right" w:pos="9350"/>
        </w:tabs>
        <w:ind w:left="357" w:hanging="357"/>
        <w:rPr>
          <w:b/>
        </w:rPr>
      </w:pPr>
      <w:r w:rsidRPr="0096182B">
        <w:rPr>
          <w:b/>
          <w:bCs/>
        </w:rPr>
        <w:lastRenderedPageBreak/>
        <w:t>środkami pozyskanymi z innych źródeł</w:t>
      </w:r>
      <w:r w:rsidRPr="0096182B">
        <w:rPr>
          <w:b/>
          <w:bCs/>
        </w:rPr>
        <w:tab/>
        <w:t>6 726 214,14,00 zł</w:t>
      </w:r>
    </w:p>
    <w:p w14:paraId="524E5B53" w14:textId="7BFFDAFB" w:rsidR="00F25751" w:rsidRPr="00930963" w:rsidRDefault="00F25751" w:rsidP="0096182B">
      <w:pPr>
        <w:pStyle w:val="Akapitzlist"/>
        <w:numPr>
          <w:ilvl w:val="0"/>
          <w:numId w:val="6"/>
        </w:numPr>
        <w:tabs>
          <w:tab w:val="left" w:pos="935"/>
          <w:tab w:val="left" w:pos="2618"/>
          <w:tab w:val="decimal" w:pos="8789"/>
        </w:tabs>
        <w:ind w:left="357" w:hanging="357"/>
        <w:rPr>
          <w:bCs/>
        </w:rPr>
      </w:pPr>
      <w:r>
        <w:t>środki przysługujące Gminie z Funduszu Przeciwdziałania COVID-19</w:t>
      </w:r>
      <w:r>
        <w:tab/>
        <w:t>924 871,00 zł</w:t>
      </w:r>
    </w:p>
    <w:p w14:paraId="401A3244" w14:textId="77777777" w:rsidR="00930963" w:rsidRDefault="00F25751" w:rsidP="0096182B">
      <w:pPr>
        <w:pStyle w:val="Akapitzlist"/>
        <w:numPr>
          <w:ilvl w:val="0"/>
          <w:numId w:val="6"/>
        </w:numPr>
        <w:tabs>
          <w:tab w:val="left" w:pos="935"/>
          <w:tab w:val="left" w:pos="2618"/>
          <w:tab w:val="decimal" w:pos="8789"/>
        </w:tabs>
        <w:ind w:left="357" w:hanging="357"/>
      </w:pPr>
      <w:r>
        <w:t>wnioskowane przez Gminę środki z Funduszu Przeciwdziałania</w:t>
      </w:r>
      <w:r w:rsidR="00930963">
        <w:t xml:space="preserve"> </w:t>
      </w:r>
      <w:r>
        <w:t>COVID-19, w ramach Rządowego Funduszu Inwestycji Lokalnych,</w:t>
      </w:r>
      <w:r w:rsidR="00930963">
        <w:t xml:space="preserve"> </w:t>
      </w:r>
      <w:r>
        <w:t>które są przeznaczone na wydatki dotyczące budowy gminnej sieci</w:t>
      </w:r>
      <w:r w:rsidR="00930963">
        <w:t xml:space="preserve"> </w:t>
      </w:r>
      <w:r>
        <w:t>kanalizacji sanitarnej Kamieniec Ząbkowicki etap V, wraz z budową</w:t>
      </w:r>
      <w:r w:rsidR="00930963">
        <w:t xml:space="preserve"> </w:t>
      </w:r>
      <w:r>
        <w:t>spięcia kanalizacji sanitarnej w obrębie ulic Kolejowej i Mostowej</w:t>
      </w:r>
      <w:r>
        <w:tab/>
      </w:r>
      <w:r w:rsidR="00930963">
        <w:t xml:space="preserve"> </w:t>
      </w:r>
    </w:p>
    <w:p w14:paraId="2B50818E" w14:textId="09C4139E" w:rsidR="00F25751" w:rsidRDefault="00930963" w:rsidP="0096182B">
      <w:pPr>
        <w:pStyle w:val="Akapitzlist"/>
        <w:tabs>
          <w:tab w:val="left" w:pos="935"/>
          <w:tab w:val="left" w:pos="2618"/>
          <w:tab w:val="decimal" w:pos="8789"/>
        </w:tabs>
        <w:ind w:left="357" w:hanging="357"/>
      </w:pPr>
      <w:r>
        <w:tab/>
      </w:r>
      <w:r>
        <w:tab/>
      </w:r>
      <w:r>
        <w:tab/>
      </w:r>
      <w:r w:rsidR="0096182B">
        <w:tab/>
      </w:r>
      <w:r w:rsidR="00F25751">
        <w:t>5 093 253,14 zł</w:t>
      </w:r>
    </w:p>
    <w:p w14:paraId="4F506579" w14:textId="42314301" w:rsidR="00F25751" w:rsidRDefault="00F25751" w:rsidP="0096182B">
      <w:pPr>
        <w:pStyle w:val="Akapitzlist"/>
        <w:numPr>
          <w:ilvl w:val="0"/>
          <w:numId w:val="6"/>
        </w:numPr>
        <w:tabs>
          <w:tab w:val="left" w:pos="935"/>
          <w:tab w:val="left" w:pos="2618"/>
          <w:tab w:val="decimal" w:pos="8789"/>
        </w:tabs>
        <w:ind w:left="357" w:hanging="357"/>
      </w:pPr>
      <w:r>
        <w:t>dotacja ze środków Funduszu Rozwoju Kultury Fizycznej na zadanie</w:t>
      </w:r>
      <w:r w:rsidR="00930963">
        <w:t xml:space="preserve"> </w:t>
      </w:r>
      <w:r>
        <w:t>„Budowa kompleksu sportowo-rekreacyjnego w Kamieńcu Ząbkowickim II</w:t>
      </w:r>
      <w:r w:rsidR="00930963">
        <w:t xml:space="preserve"> </w:t>
      </w:r>
      <w:r>
        <w:t>- Kamienieckie Doły”</w:t>
      </w:r>
      <w:r>
        <w:tab/>
      </w:r>
      <w:r w:rsidR="00930963">
        <w:tab/>
      </w:r>
      <w:r w:rsidR="0096182B">
        <w:tab/>
      </w:r>
      <w:r>
        <w:t>708 090,00 zł</w:t>
      </w:r>
    </w:p>
    <w:p w14:paraId="5A51B184" w14:textId="77777777" w:rsidR="00F25751" w:rsidRDefault="00F25751" w:rsidP="00F25751">
      <w:pPr>
        <w:tabs>
          <w:tab w:val="left" w:pos="935"/>
          <w:tab w:val="left" w:pos="2618"/>
          <w:tab w:val="decimal" w:pos="9163"/>
        </w:tabs>
        <w:rPr>
          <w:color w:val="FF0000"/>
          <w:highlight w:val="yellow"/>
        </w:rPr>
      </w:pPr>
    </w:p>
    <w:p w14:paraId="0B13F7A3" w14:textId="77777777" w:rsidR="00F25751" w:rsidRDefault="00F25751" w:rsidP="00F25751">
      <w:pPr>
        <w:tabs>
          <w:tab w:val="left" w:pos="935"/>
          <w:tab w:val="left" w:pos="2618"/>
          <w:tab w:val="right" w:pos="9350"/>
        </w:tabs>
        <w:jc w:val="both"/>
      </w:pPr>
      <w:r>
        <w:t>Skutki obniżenia przez Radę Gminy Kamieniec Ząbkowicki górnych stawek podatków (skutki za lata ubiegłe) to kwota – 12 732,79 zł z czego:</w:t>
      </w:r>
    </w:p>
    <w:p w14:paraId="180FE429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a/  podatek od nieruchomości od osób prawnych 6 878,03 zł</w:t>
      </w:r>
    </w:p>
    <w:p w14:paraId="34B0B85C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b/  podatek od nieruchomości od osób fizycznych 5 854,76 zł</w:t>
      </w:r>
    </w:p>
    <w:p w14:paraId="7A9D757D" w14:textId="77777777" w:rsidR="00F25751" w:rsidRDefault="00F25751" w:rsidP="00F25751">
      <w:pPr>
        <w:tabs>
          <w:tab w:val="left" w:pos="935"/>
          <w:tab w:val="left" w:pos="2618"/>
          <w:tab w:val="right" w:pos="9350"/>
        </w:tabs>
        <w:rPr>
          <w:highlight w:val="yellow"/>
        </w:rPr>
      </w:pPr>
    </w:p>
    <w:p w14:paraId="05B134F9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</w:pPr>
      <w:r>
        <w:t>Skutki udzielonych ulg i zwolnień to kwota 29 751,82 złotych,  w tym:</w:t>
      </w:r>
    </w:p>
    <w:p w14:paraId="7A49F1F8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</w:pPr>
      <w:r>
        <w:t>a/ podatek od nieruchomości od osób prawnych 25 296,14 zł,</w:t>
      </w:r>
    </w:p>
    <w:p w14:paraId="01D4BC2C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</w:pPr>
      <w:r>
        <w:t>b/ podatek od nieruchomości od osób fizycznych 4 455,68 zł.</w:t>
      </w:r>
    </w:p>
    <w:p w14:paraId="594387E0" w14:textId="77777777" w:rsidR="00F25751" w:rsidRDefault="00F25751" w:rsidP="00F25751">
      <w:pPr>
        <w:tabs>
          <w:tab w:val="left" w:pos="935"/>
          <w:tab w:val="left" w:pos="2618"/>
          <w:tab w:val="right" w:pos="9350"/>
        </w:tabs>
        <w:rPr>
          <w:highlight w:val="yellow"/>
        </w:rPr>
      </w:pPr>
    </w:p>
    <w:p w14:paraId="0EC07672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Skutki umorzeń zaległości podatkowych wynoszą 226 979,36 złotych, w tym:</w:t>
      </w:r>
    </w:p>
    <w:p w14:paraId="088CA445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a/ podatek od nieruchomości od osób prawnych  203 364,16 zł</w:t>
      </w:r>
    </w:p>
    <w:p w14:paraId="1686AF07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b/ podatek od nieruchomości od osób fizycznych 12 898,20 zł</w:t>
      </w:r>
    </w:p>
    <w:p w14:paraId="47F56FB7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c/ podatek rolny od osób fizycznych 764,00 zł</w:t>
      </w:r>
    </w:p>
    <w:p w14:paraId="2DCBA6F5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d/ podatek leśny od osób fizycznych 6,00 zł</w:t>
      </w:r>
    </w:p>
    <w:p w14:paraId="78D0D8EC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e/ odsetki 9 947,00 zł.</w:t>
      </w:r>
    </w:p>
    <w:p w14:paraId="7F1EC05B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  <w:highlight w:val="yellow"/>
        </w:rPr>
      </w:pPr>
    </w:p>
    <w:p w14:paraId="59C64F2E" w14:textId="77777777" w:rsidR="00F25751" w:rsidRDefault="00F25751" w:rsidP="00F25751">
      <w:pPr>
        <w:tabs>
          <w:tab w:val="left" w:pos="935"/>
          <w:tab w:val="left" w:pos="2618"/>
          <w:tab w:val="right" w:pos="9350"/>
        </w:tabs>
        <w:jc w:val="both"/>
      </w:pPr>
      <w:r>
        <w:t>Skutki rozłożenia na raty i odroczenia terminu płatności wyniosły 908,24 złotych, w tym:</w:t>
      </w:r>
    </w:p>
    <w:p w14:paraId="27D875BF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a/ opłata za gospodarowanie odpadami komunalnymi 893,04 zł</w:t>
      </w:r>
    </w:p>
    <w:p w14:paraId="3629F8A7" w14:textId="77777777" w:rsidR="00F25751" w:rsidRDefault="00F25751" w:rsidP="00F25751">
      <w:pPr>
        <w:tabs>
          <w:tab w:val="left" w:pos="935"/>
          <w:tab w:val="left" w:pos="2618"/>
          <w:tab w:val="right" w:pos="9350"/>
        </w:tabs>
      </w:pPr>
      <w:r>
        <w:t>b/ odsetki 15,20 zł.</w:t>
      </w:r>
    </w:p>
    <w:p w14:paraId="0334F776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  <w:highlight w:val="yellow"/>
        </w:rPr>
      </w:pPr>
    </w:p>
    <w:p w14:paraId="220626B6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>
        <w:t>Ogółem plan dochodów budżetu Gminy wykonano w 109,33 % przy kwocie nadpłat 31 003,44 złotych i stanie zaległości netto wynoszących 2 294 105,83 złotych.</w:t>
      </w:r>
    </w:p>
    <w:p w14:paraId="6107DA7A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rPr>
          <w:color w:val="FF0000"/>
          <w:highlight w:val="magenta"/>
        </w:rPr>
      </w:pPr>
    </w:p>
    <w:p w14:paraId="05555A4F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</w:pPr>
      <w:r>
        <w:t>Na stan zaległości netto w kwocie 2 294 105,83 złotych składają się zaległości:</w:t>
      </w:r>
    </w:p>
    <w:p w14:paraId="36762FF6" w14:textId="6EDA36FE" w:rsidR="00F25751" w:rsidRDefault="00F25751" w:rsidP="0096182B">
      <w:pPr>
        <w:pStyle w:val="Akapitzlist"/>
        <w:numPr>
          <w:ilvl w:val="0"/>
          <w:numId w:val="6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wieczystego użytkowania</w:t>
      </w:r>
      <w:r>
        <w:tab/>
        <w:t>197,56 zł</w:t>
      </w:r>
    </w:p>
    <w:p w14:paraId="6F1AD119" w14:textId="1B793407" w:rsidR="00F25751" w:rsidRDefault="00F25751" w:rsidP="0096182B">
      <w:pPr>
        <w:pStyle w:val="Akapitzlist"/>
        <w:numPr>
          <w:ilvl w:val="0"/>
          <w:numId w:val="6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przekształcenia wieczystego użytkowania w prawo własności</w:t>
      </w:r>
      <w:r>
        <w:tab/>
        <w:t>1 070,07 zł</w:t>
      </w:r>
    </w:p>
    <w:p w14:paraId="72D49906" w14:textId="5BC2078C" w:rsidR="00F25751" w:rsidRDefault="00F25751" w:rsidP="0096182B">
      <w:pPr>
        <w:pStyle w:val="Akapitzlist"/>
        <w:numPr>
          <w:ilvl w:val="0"/>
          <w:numId w:val="6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najmu i dzierżawy</w:t>
      </w:r>
      <w:r>
        <w:tab/>
        <w:t>3 781,70 zł</w:t>
      </w:r>
    </w:p>
    <w:p w14:paraId="60FF7F94" w14:textId="678E708A" w:rsidR="00F25751" w:rsidRDefault="00F25751" w:rsidP="0096182B">
      <w:pPr>
        <w:pStyle w:val="Akapitzlist"/>
        <w:numPr>
          <w:ilvl w:val="0"/>
          <w:numId w:val="6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od działalności gospodarczej (karta podatkowa)</w:t>
      </w:r>
      <w:r>
        <w:tab/>
        <w:t>8 747,25 zł</w:t>
      </w:r>
    </w:p>
    <w:p w14:paraId="44CE291B" w14:textId="5E80423C" w:rsidR="00F25751" w:rsidRDefault="00F25751" w:rsidP="0096182B">
      <w:pPr>
        <w:pStyle w:val="Akapitzlist"/>
        <w:numPr>
          <w:ilvl w:val="0"/>
          <w:numId w:val="6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od nieruchomości</w:t>
      </w:r>
      <w:r>
        <w:tab/>
        <w:t>868 838,99 zł</w:t>
      </w:r>
    </w:p>
    <w:p w14:paraId="340BD091" w14:textId="738E9847" w:rsidR="00F25751" w:rsidRDefault="00F25751" w:rsidP="0096182B">
      <w:p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ab/>
      </w:r>
      <w:r w:rsidR="00930963">
        <w:tab/>
      </w:r>
      <w:r>
        <w:t>/osoby prawne – 447 292,86 zł, osoby fizyczne – 421 546,13 zł/</w:t>
      </w:r>
    </w:p>
    <w:p w14:paraId="444D29C3" w14:textId="0AF3ACBC" w:rsidR="00F25751" w:rsidRDefault="00F25751" w:rsidP="0096182B">
      <w:pPr>
        <w:pStyle w:val="Akapitzlist"/>
        <w:numPr>
          <w:ilvl w:val="0"/>
          <w:numId w:val="7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rolnego</w:t>
      </w:r>
      <w:r w:rsidR="00930963">
        <w:t xml:space="preserve">                                                                                    </w:t>
      </w:r>
      <w:r w:rsidR="008749F6">
        <w:t xml:space="preserve">      </w:t>
      </w:r>
      <w:r>
        <w:t>18 360,37 zł</w:t>
      </w:r>
      <w:r>
        <w:tab/>
        <w:t>/osoby prawne – 125,00 zł, osoby fizyczne – 18 235,37 zł/</w:t>
      </w:r>
    </w:p>
    <w:p w14:paraId="5F47E492" w14:textId="1BA0F4E3" w:rsidR="00F25751" w:rsidRDefault="00F25751" w:rsidP="0096182B">
      <w:pPr>
        <w:pStyle w:val="Akapitzlist"/>
        <w:numPr>
          <w:ilvl w:val="0"/>
          <w:numId w:val="7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leśnego</w:t>
      </w:r>
      <w:r>
        <w:tab/>
      </w:r>
      <w:r w:rsidR="008749F6">
        <w:tab/>
      </w:r>
      <w:r>
        <w:t>41,00 zł</w:t>
      </w:r>
    </w:p>
    <w:p w14:paraId="1E111CC8" w14:textId="77777777" w:rsidR="00930963" w:rsidRDefault="00F25751" w:rsidP="0096182B">
      <w:p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ab/>
      </w:r>
      <w:r>
        <w:tab/>
        <w:t xml:space="preserve">  /osoby fizyczne/</w:t>
      </w:r>
    </w:p>
    <w:p w14:paraId="1FE00060" w14:textId="0E34E3BA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od środków transportowych</w:t>
      </w:r>
      <w:r>
        <w:tab/>
        <w:t>2 594,00 zł</w:t>
      </w:r>
    </w:p>
    <w:p w14:paraId="6F7B1E4A" w14:textId="77777777" w:rsidR="00F25751" w:rsidRDefault="00F25751" w:rsidP="0096182B">
      <w:p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ab/>
      </w:r>
      <w:r>
        <w:tab/>
        <w:t xml:space="preserve">  /osoby fizyczne/</w:t>
      </w:r>
    </w:p>
    <w:p w14:paraId="6145FEA8" w14:textId="6B381A52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podatku od czynności cywilnoprawnych</w:t>
      </w:r>
      <w:r>
        <w:tab/>
        <w:t>1 217,41 zł</w:t>
      </w:r>
    </w:p>
    <w:p w14:paraId="554763F2" w14:textId="77777777" w:rsidR="00F25751" w:rsidRDefault="00F25751" w:rsidP="0096182B">
      <w:p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ab/>
      </w:r>
      <w:r>
        <w:tab/>
        <w:t xml:space="preserve">  /osoby fizyczne/</w:t>
      </w:r>
    </w:p>
    <w:p w14:paraId="2ED230DA" w14:textId="01E4E8A7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lastRenderedPageBreak/>
        <w:t>z tyt. odsetek</w:t>
      </w:r>
      <w:r>
        <w:tab/>
      </w:r>
      <w:r>
        <w:tab/>
        <w:t>8 231,07 zł</w:t>
      </w:r>
    </w:p>
    <w:p w14:paraId="50A8F14A" w14:textId="45BE03A4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usług</w:t>
      </w:r>
      <w:r>
        <w:tab/>
      </w:r>
      <w:r>
        <w:tab/>
        <w:t>41,12 zł</w:t>
      </w:r>
    </w:p>
    <w:p w14:paraId="7C3D7268" w14:textId="304274E6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opłat i kosztów sądowych</w:t>
      </w:r>
      <w:r>
        <w:tab/>
        <w:t>7 049,00 zł</w:t>
      </w:r>
    </w:p>
    <w:p w14:paraId="5C5AE768" w14:textId="73814D34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rozliczeń zwrotów z lat ubiegłych</w:t>
      </w:r>
      <w:r>
        <w:tab/>
        <w:t>150,00 zł</w:t>
      </w:r>
    </w:p>
    <w:p w14:paraId="266C62B7" w14:textId="2625FD98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kar i odszkodowań wynikających z umów</w:t>
      </w:r>
      <w:r>
        <w:tab/>
        <w:t>68 979,40 zł</w:t>
      </w:r>
    </w:p>
    <w:p w14:paraId="2713C978" w14:textId="152C3FD7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różnych dochodów</w:t>
      </w:r>
      <w:r>
        <w:tab/>
        <w:t>110 005,07 zł</w:t>
      </w:r>
    </w:p>
    <w:p w14:paraId="46560E9B" w14:textId="1D364CB3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opłat za korzystanie z wyżywienia w jednostkach realizujących</w:t>
      </w:r>
      <w:r w:rsidR="00930963">
        <w:t xml:space="preserve"> </w:t>
      </w:r>
      <w:r>
        <w:t>zadania z zakresu wychowania przedszkolnego</w:t>
      </w:r>
      <w:r>
        <w:tab/>
        <w:t>3 146,66 zł</w:t>
      </w:r>
    </w:p>
    <w:p w14:paraId="6E7B1F5B" w14:textId="5A3E5D0F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opłat za korzystanie z wychowania przedszkolnego</w:t>
      </w:r>
      <w:r>
        <w:tab/>
        <w:t>165,00 zł</w:t>
      </w:r>
    </w:p>
    <w:p w14:paraId="0F4C7B27" w14:textId="77777777" w:rsidR="00157946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grzywien, mandatów i innych kar pieniężnych od osób fizycznych</w:t>
      </w:r>
      <w:r>
        <w:tab/>
        <w:t xml:space="preserve">   25 120,99 zł</w:t>
      </w:r>
    </w:p>
    <w:p w14:paraId="57924255" w14:textId="77777777" w:rsidR="00157946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innych lokalnych opłat</w:t>
      </w:r>
      <w:r>
        <w:tab/>
        <w:t>229 771,08 zł</w:t>
      </w:r>
    </w:p>
    <w:p w14:paraId="4D58B37E" w14:textId="77777777" w:rsidR="00157946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zwrotów wypłaconych świadczeń z funduszu alimentacyjnego</w:t>
      </w:r>
      <w:r>
        <w:tab/>
        <w:t xml:space="preserve">    936 595,09 zł</w:t>
      </w:r>
    </w:p>
    <w:p w14:paraId="6AAAB05D" w14:textId="1D7284AD" w:rsidR="00F25751" w:rsidRDefault="00F25751" w:rsidP="0096182B">
      <w:pPr>
        <w:pStyle w:val="Akapitzlist"/>
        <w:numPr>
          <w:ilvl w:val="0"/>
          <w:numId w:val="8"/>
        </w:numPr>
        <w:tabs>
          <w:tab w:val="left" w:pos="374"/>
          <w:tab w:val="left" w:pos="935"/>
          <w:tab w:val="left" w:pos="2618"/>
          <w:tab w:val="right" w:pos="9350"/>
        </w:tabs>
        <w:ind w:left="357" w:hanging="357"/>
      </w:pPr>
      <w:r>
        <w:t>z tyt. zwrotów niewykorzystanych dotacji</w:t>
      </w:r>
      <w:r>
        <w:tab/>
        <w:t xml:space="preserve">    3,00 zł.</w:t>
      </w:r>
    </w:p>
    <w:p w14:paraId="076C9E75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>
        <w:t>Wobec dłużników z tyt. w/w zaległości zastosowano procedury służące uregulowaniu zaległości, tj. m.in.:</w:t>
      </w:r>
    </w:p>
    <w:p w14:paraId="6D079D68" w14:textId="77777777" w:rsidR="00F25751" w:rsidRDefault="00F25751" w:rsidP="00F25751">
      <w:pPr>
        <w:tabs>
          <w:tab w:val="left" w:pos="374"/>
          <w:tab w:val="left" w:pos="935"/>
          <w:tab w:val="left" w:pos="2618"/>
          <w:tab w:val="right" w:pos="9350"/>
        </w:tabs>
        <w:jc w:val="both"/>
      </w:pPr>
      <w:r>
        <w:t>wysłano upomnienia, wezwania do zapłaty, wystawiono tytuły wykonawcze, skierowano pozwy do sądów o wydanie nakazu zapłaty – łącznie wystawiono 1 085 upomnień, 41 wezwań do zapłaty, 414 tytułów wykonawczych, złożono 3 pozwy do sądu o wydanie nakazu zapłaty.</w:t>
      </w:r>
    </w:p>
    <w:p w14:paraId="582E93BE" w14:textId="77777777" w:rsidR="00F25751" w:rsidRDefault="00F25751" w:rsidP="00F25751">
      <w:pPr>
        <w:rPr>
          <w:color w:val="FF0000"/>
          <w:highlight w:val="yellow"/>
        </w:rPr>
      </w:pPr>
    </w:p>
    <w:p w14:paraId="0DE6CEB2" w14:textId="77777777" w:rsidR="00F25751" w:rsidRDefault="00F25751" w:rsidP="00F25751">
      <w:pPr>
        <w:jc w:val="both"/>
      </w:pPr>
      <w:r>
        <w:t>Stan należności oraz wybranych aktywów finansowych gminy, zgodnie ze sprawozdaniem Rb-N, wynosi:</w:t>
      </w:r>
    </w:p>
    <w:p w14:paraId="6A944101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>a/ gotówka i depozyty</w:t>
      </w:r>
      <w:r>
        <w:tab/>
        <w:t>– 13 692 378,97 zł</w:t>
      </w:r>
    </w:p>
    <w:p w14:paraId="548EA1FF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gotówka</w:t>
      </w:r>
      <w:r>
        <w:tab/>
        <w:t>– 0,00 zł</w:t>
      </w:r>
    </w:p>
    <w:p w14:paraId="7EE99D48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depozyty na żądanie</w:t>
      </w:r>
      <w:r>
        <w:tab/>
        <w:t>– 13 692 378,97 zł</w:t>
      </w:r>
    </w:p>
    <w:p w14:paraId="6343D7B4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depozyty terminowe</w:t>
      </w:r>
      <w:r>
        <w:tab/>
        <w:t>– 0,00 zł</w:t>
      </w:r>
    </w:p>
    <w:p w14:paraId="3CB6FAAB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>b/ należności wymagalne</w:t>
      </w:r>
      <w:r>
        <w:tab/>
        <w:t>– 2 931 424,28 zł</w:t>
      </w:r>
    </w:p>
    <w:p w14:paraId="52BB49A3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 xml:space="preserve">    na które składają się m.in. należności:</w:t>
      </w:r>
    </w:p>
    <w:p w14:paraId="7604D20C" w14:textId="77777777" w:rsidR="00F25751" w:rsidRDefault="00F25751" w:rsidP="00F25751">
      <w:pPr>
        <w:tabs>
          <w:tab w:val="left" w:pos="935"/>
          <w:tab w:val="left" w:pos="4114"/>
          <w:tab w:val="right" w:pos="9350"/>
        </w:tabs>
        <w:rPr>
          <w:highlight w:val="yellow"/>
        </w:rPr>
      </w:pPr>
      <w:r>
        <w:tab/>
        <w:t>- ZGKIM</w:t>
      </w:r>
      <w:r>
        <w:tab/>
        <w:t>– 639 205,88 zł /w tym z tytułu towarów i usług/</w:t>
      </w:r>
    </w:p>
    <w:p w14:paraId="31FAFC6A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GOPS</w:t>
      </w:r>
      <w:r>
        <w:tab/>
        <w:t>– 1 046 300,08, zł /w tym należności alimentacyjne od  dłużników na kwotę 1 046 038,40 zł/</w:t>
      </w:r>
    </w:p>
    <w:p w14:paraId="04B23146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pozostałe</w:t>
      </w:r>
      <w:r>
        <w:tab/>
        <w:t>– 1 245 918,32 zł /w tym z tyt. podatków i opłat/</w:t>
      </w:r>
    </w:p>
    <w:p w14:paraId="4318F7D6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>c/ pozostałe należności</w:t>
      </w:r>
      <w:r>
        <w:tab/>
        <w:t>– 2 394 165,98 zł</w:t>
      </w:r>
    </w:p>
    <w:p w14:paraId="2FE8A96E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z tyt. dostaw towarów i usług</w:t>
      </w:r>
      <w:r>
        <w:tab/>
        <w:t>– 1 915 483,10 zł</w:t>
      </w:r>
    </w:p>
    <w:p w14:paraId="0BB8AEE4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z tyt. podatków i składek</w:t>
      </w:r>
      <w:r>
        <w:tab/>
        <w:t>– 230 329,00 zł</w:t>
      </w:r>
    </w:p>
    <w:p w14:paraId="471A10B5" w14:textId="77777777" w:rsidR="00F25751" w:rsidRDefault="00F25751" w:rsidP="00F25751">
      <w:pPr>
        <w:tabs>
          <w:tab w:val="left" w:pos="935"/>
          <w:tab w:val="left" w:pos="4114"/>
          <w:tab w:val="right" w:pos="9350"/>
        </w:tabs>
      </w:pPr>
      <w:r>
        <w:tab/>
        <w:t>- z innych tytułów</w:t>
      </w:r>
      <w:r>
        <w:tab/>
        <w:t>– 248 353,88 zł</w:t>
      </w:r>
    </w:p>
    <w:p w14:paraId="4DFFCC37" w14:textId="77777777" w:rsidR="00F25751" w:rsidRDefault="00F25751" w:rsidP="00F25751">
      <w:pPr>
        <w:tabs>
          <w:tab w:val="left" w:pos="935"/>
          <w:tab w:val="left" w:pos="4114"/>
          <w:tab w:val="right" w:pos="9350"/>
        </w:tabs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  </w:t>
      </w:r>
    </w:p>
    <w:p w14:paraId="694A395D" w14:textId="77777777" w:rsidR="00F25751" w:rsidRDefault="00F25751" w:rsidP="00F25751">
      <w:pPr>
        <w:rPr>
          <w:highlight w:val="yellow"/>
        </w:rPr>
      </w:pPr>
      <w:r>
        <w:t>W ogólnej strukturze budżetu dochody wg źródeł za rok 2020 zrealizowano w wielkościach:</w:t>
      </w:r>
    </w:p>
    <w:p w14:paraId="6D61E2AA" w14:textId="330FE4A2" w:rsidR="00F25751" w:rsidRDefault="00F25751" w:rsidP="00F25751">
      <w:pPr>
        <w:rPr>
          <w:b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14:paraId="5F417DB4" w14:textId="50649033" w:rsidR="00F25751" w:rsidRDefault="00F25751" w:rsidP="00F2575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  Wyszczególnienie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 xml:space="preserve">                       Plan</w:t>
      </w:r>
      <w:r>
        <w:rPr>
          <w:b/>
          <w:bCs/>
          <w:u w:val="single"/>
        </w:rPr>
        <w:tab/>
        <w:t xml:space="preserve">                     Wykonanie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%</w:t>
      </w:r>
    </w:p>
    <w:p w14:paraId="6E805C99" w14:textId="3376B972" w:rsidR="00F25751" w:rsidRDefault="00F25751" w:rsidP="00F25751">
      <w:pPr>
        <w:rPr>
          <w:bCs/>
        </w:rPr>
      </w:pPr>
      <w:bookmarkStart w:id="6" w:name="OLE_LINK35"/>
      <w:bookmarkStart w:id="7" w:name="OLE_LINK36"/>
      <w:r>
        <w:t>- wpływy z podatków</w:t>
      </w:r>
      <w:r>
        <w:tab/>
      </w:r>
      <w:r>
        <w:tab/>
      </w:r>
      <w:r>
        <w:tab/>
        <w:t xml:space="preserve">                   5 752 468</w:t>
      </w:r>
      <w:r>
        <w:tab/>
      </w:r>
      <w:r>
        <w:tab/>
        <w:t>5 659 453,66</w:t>
      </w:r>
      <w:r>
        <w:tab/>
        <w:t xml:space="preserve">            98</w:t>
      </w:r>
    </w:p>
    <w:bookmarkEnd w:id="6"/>
    <w:bookmarkEnd w:id="7"/>
    <w:p w14:paraId="4D6D3D3C" w14:textId="7FE21B2A" w:rsidR="00F25751" w:rsidRDefault="00F25751" w:rsidP="00F25751">
      <w:r>
        <w:t>- udziały w podatkach dochodowych</w:t>
      </w:r>
      <w:r>
        <w:tab/>
        <w:t xml:space="preserve">                   7 776 542</w:t>
      </w:r>
      <w:r>
        <w:tab/>
      </w:r>
      <w:r>
        <w:tab/>
        <w:t>7 518 065,56</w:t>
      </w:r>
      <w:r>
        <w:tab/>
        <w:t xml:space="preserve">            97</w:t>
      </w:r>
    </w:p>
    <w:p w14:paraId="44EE764F" w14:textId="77777777" w:rsidR="003C67EB" w:rsidRDefault="00F25751" w:rsidP="00F96C4A">
      <w:r>
        <w:t>- wpływy z opłat za zezwolenia na</w:t>
      </w:r>
      <w:r w:rsidR="00F96C4A">
        <w:t xml:space="preserve"> </w:t>
      </w:r>
    </w:p>
    <w:p w14:paraId="272A9817" w14:textId="7D1463B4" w:rsidR="00F25751" w:rsidRDefault="003C67EB" w:rsidP="00F96C4A">
      <w:r>
        <w:t xml:space="preserve">   </w:t>
      </w:r>
      <w:r w:rsidR="00F25751">
        <w:t>sprzedaż alkoholu</w:t>
      </w:r>
      <w:r w:rsidR="00F25751">
        <w:tab/>
      </w:r>
      <w:r w:rsidR="00F25751">
        <w:tab/>
      </w:r>
      <w:r w:rsidR="00F25751">
        <w:tab/>
        <w:t xml:space="preserve">                      120 000</w:t>
      </w:r>
      <w:r w:rsidR="00F25751">
        <w:tab/>
      </w:r>
      <w:r w:rsidR="00F25751">
        <w:tab/>
        <w:t xml:space="preserve">   112 885,59</w:t>
      </w:r>
      <w:r w:rsidR="00F25751">
        <w:tab/>
        <w:t xml:space="preserve">            94</w:t>
      </w:r>
    </w:p>
    <w:p w14:paraId="28197B34" w14:textId="6CB5218E" w:rsidR="00F25751" w:rsidRDefault="00F25751" w:rsidP="00F25751">
      <w:r>
        <w:t>- wpływy z pozostałych opłat</w:t>
      </w:r>
      <w:r>
        <w:tab/>
      </w:r>
      <w:r>
        <w:tab/>
        <w:t xml:space="preserve">                   2 758 660</w:t>
      </w:r>
      <w:r>
        <w:tab/>
      </w:r>
      <w:r>
        <w:tab/>
        <w:t>2 665 753,63</w:t>
      </w:r>
      <w:r>
        <w:tab/>
        <w:t xml:space="preserve">            97</w:t>
      </w:r>
    </w:p>
    <w:p w14:paraId="7498535A" w14:textId="52535993" w:rsidR="00F25751" w:rsidRDefault="00F25751" w:rsidP="00F25751">
      <w:r>
        <w:t>- dochody z majątku gminy</w:t>
      </w:r>
      <w:r>
        <w:tab/>
      </w:r>
      <w:r>
        <w:tab/>
        <w:t xml:space="preserve">                   850 200   </w:t>
      </w:r>
      <w:r>
        <w:tab/>
        <w:t xml:space="preserve">   </w:t>
      </w:r>
      <w:r>
        <w:tab/>
        <w:t xml:space="preserve">   536 089,61</w:t>
      </w:r>
      <w:r>
        <w:tab/>
        <w:t xml:space="preserve">            63</w:t>
      </w:r>
    </w:p>
    <w:p w14:paraId="12C29F41" w14:textId="62A040F4" w:rsidR="00F25751" w:rsidRDefault="00F25751" w:rsidP="00F25751">
      <w:r>
        <w:t>- subwencja ogólna</w:t>
      </w:r>
      <w:r>
        <w:tab/>
      </w:r>
      <w:r>
        <w:tab/>
      </w:r>
      <w:r>
        <w:tab/>
        <w:t xml:space="preserve">                   7 183 225</w:t>
      </w:r>
      <w:r>
        <w:tab/>
      </w:r>
      <w:r>
        <w:tab/>
        <w:t>7 183 225,00</w:t>
      </w:r>
      <w:r>
        <w:tab/>
        <w:t xml:space="preserve">          100</w:t>
      </w:r>
    </w:p>
    <w:p w14:paraId="4F644852" w14:textId="50580A63" w:rsidR="00F25751" w:rsidRDefault="00F25751" w:rsidP="00F25751">
      <w:r>
        <w:t>- dotacje</w:t>
      </w:r>
      <w:r>
        <w:tab/>
      </w:r>
      <w:r>
        <w:tab/>
      </w:r>
      <w:r>
        <w:tab/>
      </w:r>
      <w:r>
        <w:tab/>
        <w:t xml:space="preserve">            15 826 760,16</w:t>
      </w:r>
      <w:r>
        <w:tab/>
        <w:t xml:space="preserve">          14 957 159,46</w:t>
      </w:r>
      <w:r>
        <w:tab/>
        <w:t xml:space="preserve">            95</w:t>
      </w:r>
    </w:p>
    <w:p w14:paraId="5537451C" w14:textId="782C49DC" w:rsidR="00F25751" w:rsidRDefault="00F25751" w:rsidP="00F25751">
      <w:pPr>
        <w:rPr>
          <w:u w:val="single"/>
        </w:rPr>
      </w:pPr>
      <w:r>
        <w:rPr>
          <w:u w:val="single"/>
        </w:rPr>
        <w:t xml:space="preserve">- pozostałe dochody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1 015 731</w:t>
      </w:r>
      <w:r>
        <w:rPr>
          <w:u w:val="single"/>
        </w:rPr>
        <w:tab/>
      </w:r>
      <w:r>
        <w:rPr>
          <w:u w:val="single"/>
        </w:rPr>
        <w:tab/>
        <w:t>6 504 391,46</w:t>
      </w:r>
      <w:r>
        <w:rPr>
          <w:u w:val="single"/>
        </w:rPr>
        <w:tab/>
        <w:t xml:space="preserve">          640</w:t>
      </w:r>
    </w:p>
    <w:p w14:paraId="770C1191" w14:textId="1241FBFC" w:rsidR="008749F6" w:rsidRDefault="00F25751" w:rsidP="008749F6">
      <w:pPr>
        <w:rPr>
          <w:b/>
        </w:rPr>
      </w:pPr>
      <w:r>
        <w:t xml:space="preserve"> </w:t>
      </w:r>
      <w:r>
        <w:rPr>
          <w:b/>
          <w:bCs/>
        </w:rPr>
        <w:t>ogółem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="003C67EB">
        <w:rPr>
          <w:b/>
          <w:bCs/>
        </w:rPr>
        <w:t xml:space="preserve"> </w:t>
      </w:r>
      <w:r>
        <w:rPr>
          <w:b/>
          <w:bCs/>
        </w:rPr>
        <w:t xml:space="preserve">41 283 586,16      </w:t>
      </w:r>
      <w:r>
        <w:rPr>
          <w:b/>
          <w:bCs/>
        </w:rPr>
        <w:tab/>
        <w:t xml:space="preserve">          45 137 023,97            109,33</w:t>
      </w:r>
    </w:p>
    <w:p w14:paraId="761B3C1A" w14:textId="643597C3" w:rsidR="00F25751" w:rsidRPr="008749F6" w:rsidRDefault="00F25751" w:rsidP="008749F6">
      <w:pPr>
        <w:rPr>
          <w:b/>
        </w:rPr>
      </w:pPr>
      <w:r>
        <w:lastRenderedPageBreak/>
        <w:t xml:space="preserve">Na ogólną kwotę zrealizowanych dochodów 45 137 023,97 zł dochody bieżące wykonano na kwotę 36 469 398,10 zł </w:t>
      </w:r>
      <w:bookmarkStart w:id="8" w:name="OLE_LINK14"/>
      <w:bookmarkStart w:id="9" w:name="OLE_LINK41"/>
      <w:r>
        <w:t>(80,80 % zrealizowanych dochodów ogółem)</w:t>
      </w:r>
      <w:bookmarkEnd w:id="8"/>
      <w:bookmarkEnd w:id="9"/>
      <w:r>
        <w:t>, dochody majątkowe w wysokości 8 667 625,87 zł (19,20 % zrealizowanych dochodów ogółem).</w:t>
      </w:r>
    </w:p>
    <w:p w14:paraId="0DDDA30A" w14:textId="77777777" w:rsidR="00F25751" w:rsidRDefault="00F25751" w:rsidP="00F25751">
      <w:pPr>
        <w:rPr>
          <w:highlight w:val="yellow"/>
        </w:rPr>
      </w:pPr>
    </w:p>
    <w:p w14:paraId="0AC47833" w14:textId="77777777" w:rsidR="00F25751" w:rsidRDefault="00F25751" w:rsidP="00F25751">
      <w:pPr>
        <w:jc w:val="both"/>
      </w:pPr>
      <w:r>
        <w:t>Zrealizowane wydatki budżetowe w kwocie 44 976 849,56 złotych zostały przeznaczone na sfinansowanie:</w:t>
      </w:r>
    </w:p>
    <w:p w14:paraId="2E43ED88" w14:textId="681F885C" w:rsidR="00F25751" w:rsidRDefault="00F25751" w:rsidP="00770F9E">
      <w:pPr>
        <w:pStyle w:val="Akapitzlist"/>
        <w:numPr>
          <w:ilvl w:val="0"/>
          <w:numId w:val="9"/>
        </w:numPr>
        <w:suppressAutoHyphens w:val="0"/>
      </w:pPr>
      <w:r>
        <w:t>wydatków bieżących            32 677 630,70 zł   tj.  72,65 %  zrealizowanych wydatków</w:t>
      </w:r>
    </w:p>
    <w:p w14:paraId="7EFC4C4D" w14:textId="6DE83868" w:rsidR="00F25751" w:rsidRDefault="00F25751" w:rsidP="00770F9E">
      <w:pPr>
        <w:pStyle w:val="Akapitzlist"/>
        <w:numPr>
          <w:ilvl w:val="0"/>
          <w:numId w:val="9"/>
        </w:numPr>
        <w:suppressAutoHyphens w:val="0"/>
      </w:pPr>
      <w:r>
        <w:t>wydatków majątkowych      12 299 218,86 zł   tj.  27,35 %  zrealizowanych wydatków</w:t>
      </w:r>
    </w:p>
    <w:p w14:paraId="30081445" w14:textId="77777777" w:rsidR="00F25751" w:rsidRDefault="00F25751" w:rsidP="00F25751">
      <w:pPr>
        <w:rPr>
          <w:color w:val="FF0000"/>
          <w:highlight w:val="yellow"/>
        </w:rPr>
      </w:pPr>
    </w:p>
    <w:p w14:paraId="40FE5CEE" w14:textId="77777777" w:rsidR="00F25751" w:rsidRDefault="00F25751" w:rsidP="00F25751">
      <w:r>
        <w:t>W ogólnej strukturze budżetu zrealizowane wydatki wg klasyfikacji przedstawiają się następująco:</w:t>
      </w:r>
    </w:p>
    <w:p w14:paraId="793FE356" w14:textId="77777777" w:rsidR="00F25751" w:rsidRDefault="00F25751" w:rsidP="00F25751">
      <w:pPr>
        <w:rPr>
          <w:color w:val="FF0000"/>
        </w:rPr>
      </w:pPr>
    </w:p>
    <w:p w14:paraId="23014205" w14:textId="77777777" w:rsidR="00F25751" w:rsidRDefault="00F25751" w:rsidP="00F25751">
      <w:pPr>
        <w:rPr>
          <w:u w:val="single"/>
        </w:rPr>
      </w:pPr>
      <w:r>
        <w:rPr>
          <w:u w:val="single"/>
        </w:rPr>
        <w:t xml:space="preserve">___________________________________________________________________________ </w:t>
      </w:r>
    </w:p>
    <w:p w14:paraId="024E8353" w14:textId="77777777" w:rsidR="00F25751" w:rsidRDefault="00F25751" w:rsidP="00F25751">
      <w:pPr>
        <w:rPr>
          <w:b/>
          <w:u w:val="single"/>
        </w:rPr>
      </w:pPr>
      <w:r>
        <w:rPr>
          <w:b/>
          <w:bCs/>
          <w:u w:val="single"/>
        </w:rPr>
        <w:t xml:space="preserve">   Wyszczególnienie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 xml:space="preserve">  </w:t>
      </w:r>
      <w:r>
        <w:rPr>
          <w:b/>
          <w:bCs/>
          <w:u w:val="single"/>
        </w:rPr>
        <w:tab/>
        <w:t xml:space="preserve">     Plan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Wykonanie</w:t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  <w:bCs/>
          <w:u w:val="single"/>
        </w:rPr>
        <w:t>%</w:t>
      </w:r>
      <w:r>
        <w:rPr>
          <w:b/>
          <w:bCs/>
          <w:sz w:val="20"/>
          <w:szCs w:val="20"/>
          <w:u w:val="single"/>
        </w:rPr>
        <w:t xml:space="preserve"> </w:t>
      </w:r>
      <w:r>
        <w:rPr>
          <w:b/>
          <w:bCs/>
          <w:u w:val="single"/>
        </w:rPr>
        <w:t>__</w:t>
      </w:r>
    </w:p>
    <w:p w14:paraId="1910C1E6" w14:textId="77777777" w:rsidR="00F25751" w:rsidRDefault="00F25751" w:rsidP="00F25751">
      <w:pPr>
        <w:pStyle w:val="Nagwek"/>
        <w:tabs>
          <w:tab w:val="left" w:pos="708"/>
        </w:tabs>
        <w:rPr>
          <w:bCs/>
        </w:rPr>
      </w:pPr>
    </w:p>
    <w:p w14:paraId="32EB579E" w14:textId="67EF2996" w:rsidR="00F25751" w:rsidRDefault="00F25751" w:rsidP="00F25751">
      <w:pPr>
        <w:pStyle w:val="Nagwek"/>
        <w:tabs>
          <w:tab w:val="left" w:pos="708"/>
        </w:tabs>
      </w:pPr>
      <w:r>
        <w:t xml:space="preserve">- Rolnictwo i łowiectwo                 </w:t>
      </w:r>
      <w:r>
        <w:tab/>
        <w:t xml:space="preserve">   </w:t>
      </w:r>
      <w:r w:rsidR="00157946">
        <w:t xml:space="preserve">        </w:t>
      </w:r>
      <w:r>
        <w:t xml:space="preserve">698 171,43    </w:t>
      </w:r>
      <w:r w:rsidR="00157946">
        <w:t xml:space="preserve">             </w:t>
      </w:r>
      <w:r>
        <w:t>680 223,71</w:t>
      </w:r>
      <w:r w:rsidR="00157946">
        <w:t xml:space="preserve">                       </w:t>
      </w:r>
      <w:r w:rsidR="00F96C4A">
        <w:t xml:space="preserve">   </w:t>
      </w:r>
      <w:r>
        <w:t>97</w:t>
      </w:r>
    </w:p>
    <w:p w14:paraId="098D28AF" w14:textId="6958F2AF" w:rsidR="00F25751" w:rsidRDefault="00F25751" w:rsidP="00F25751">
      <w:pPr>
        <w:pStyle w:val="Nagwek"/>
        <w:tabs>
          <w:tab w:val="left" w:pos="708"/>
        </w:tabs>
      </w:pPr>
      <w:r>
        <w:t>- Przetwórstwo przemysłowe</w:t>
      </w:r>
      <w:r w:rsidR="00157946">
        <w:t xml:space="preserve">                      </w:t>
      </w:r>
      <w:r>
        <w:t xml:space="preserve">14 300      </w:t>
      </w:r>
      <w:r w:rsidR="00157946">
        <w:t xml:space="preserve">                  </w:t>
      </w:r>
      <w:r>
        <w:t>14 300</w:t>
      </w:r>
      <w:r>
        <w:tab/>
        <w:t xml:space="preserve">   100</w:t>
      </w:r>
    </w:p>
    <w:p w14:paraId="075E84B7" w14:textId="53944252" w:rsidR="00F25751" w:rsidRDefault="00F25751" w:rsidP="00F25751">
      <w:pPr>
        <w:pStyle w:val="Nagwek"/>
        <w:tabs>
          <w:tab w:val="left" w:pos="708"/>
        </w:tabs>
      </w:pPr>
      <w:r>
        <w:t xml:space="preserve">- Transport i łączność      </w:t>
      </w:r>
      <w:r w:rsidR="007B4285">
        <w:t xml:space="preserve">                       </w:t>
      </w:r>
      <w:r>
        <w:t>1 323</w:t>
      </w:r>
      <w:r w:rsidR="007B4285">
        <w:t> </w:t>
      </w:r>
      <w:r>
        <w:t>585</w:t>
      </w:r>
      <w:r w:rsidR="007B4285">
        <w:t xml:space="preserve">                 </w:t>
      </w:r>
      <w:r>
        <w:t xml:space="preserve">    890 169,03</w:t>
      </w:r>
      <w:r>
        <w:tab/>
        <w:t>67</w:t>
      </w:r>
    </w:p>
    <w:p w14:paraId="50160A5D" w14:textId="392EEA8E" w:rsidR="00F25751" w:rsidRDefault="00F25751" w:rsidP="00F25751">
      <w:pPr>
        <w:pStyle w:val="Nagwek"/>
        <w:tabs>
          <w:tab w:val="left" w:pos="708"/>
        </w:tabs>
      </w:pPr>
      <w:r>
        <w:t xml:space="preserve">- Turystyka      </w:t>
      </w:r>
      <w:r w:rsidR="007B4285">
        <w:t xml:space="preserve">                                       </w:t>
      </w:r>
      <w:r>
        <w:t>1 646</w:t>
      </w:r>
      <w:r w:rsidR="007B4285">
        <w:t> </w:t>
      </w:r>
      <w:r>
        <w:t>000</w:t>
      </w:r>
      <w:r w:rsidR="007B4285">
        <w:t xml:space="preserve">               </w:t>
      </w:r>
      <w:r>
        <w:t xml:space="preserve">    1 559 258,10</w:t>
      </w:r>
      <w:r>
        <w:tab/>
        <w:t>95</w:t>
      </w:r>
    </w:p>
    <w:p w14:paraId="7898803A" w14:textId="5BD0D2FD" w:rsidR="00F25751" w:rsidRDefault="00F25751" w:rsidP="00F25751">
      <w:pPr>
        <w:pStyle w:val="Nagwek"/>
        <w:tabs>
          <w:tab w:val="left" w:pos="708"/>
        </w:tabs>
      </w:pPr>
      <w:r>
        <w:t>- Gospodarka mieszkaniowa</w:t>
      </w:r>
      <w:r w:rsidR="00157946">
        <w:t xml:space="preserve"> </w:t>
      </w:r>
      <w:r w:rsidR="007B4285">
        <w:t xml:space="preserve">                 </w:t>
      </w:r>
      <w:r>
        <w:t>1 758</w:t>
      </w:r>
      <w:r w:rsidR="007B4285">
        <w:t> </w:t>
      </w:r>
      <w:r>
        <w:t>164</w:t>
      </w:r>
      <w:r w:rsidR="007B4285">
        <w:t xml:space="preserve">                  </w:t>
      </w:r>
      <w:r>
        <w:t xml:space="preserve"> 1 326 231,63</w:t>
      </w:r>
      <w:r>
        <w:tab/>
        <w:t>75</w:t>
      </w:r>
    </w:p>
    <w:p w14:paraId="0D7C273C" w14:textId="4003F1FB" w:rsidR="00F25751" w:rsidRDefault="00F25751" w:rsidP="00F25751">
      <w:pPr>
        <w:pStyle w:val="Nagwek"/>
        <w:tabs>
          <w:tab w:val="left" w:pos="708"/>
        </w:tabs>
      </w:pPr>
      <w:r>
        <w:t xml:space="preserve">- Działalność usługowa </w:t>
      </w:r>
      <w:r w:rsidR="007B4285">
        <w:t xml:space="preserve">                            </w:t>
      </w:r>
      <w:r>
        <w:t>126</w:t>
      </w:r>
      <w:r w:rsidR="007B4285">
        <w:t> </w:t>
      </w:r>
      <w:r>
        <w:t>398</w:t>
      </w:r>
      <w:r w:rsidR="007B4285">
        <w:t xml:space="preserve">                  </w:t>
      </w:r>
      <w:r>
        <w:t xml:space="preserve">      63 094,03</w:t>
      </w:r>
      <w:r>
        <w:tab/>
        <w:t>50</w:t>
      </w:r>
    </w:p>
    <w:p w14:paraId="6EF9ED81" w14:textId="7F6A31A7" w:rsidR="00F25751" w:rsidRDefault="00F25751" w:rsidP="00F25751">
      <w:pPr>
        <w:pStyle w:val="Nagwek"/>
        <w:tabs>
          <w:tab w:val="left" w:pos="708"/>
        </w:tabs>
      </w:pPr>
      <w:r>
        <w:t xml:space="preserve">- Administracja publiczna               </w:t>
      </w:r>
      <w:r w:rsidR="007B4285">
        <w:t xml:space="preserve">       </w:t>
      </w:r>
      <w:r>
        <w:tab/>
        <w:t xml:space="preserve">4 250 262 </w:t>
      </w:r>
      <w:r w:rsidR="007B4285">
        <w:t xml:space="preserve">                  </w:t>
      </w:r>
      <w:r>
        <w:t>4 040 776,98</w:t>
      </w:r>
      <w:r>
        <w:tab/>
        <w:t>95</w:t>
      </w:r>
    </w:p>
    <w:p w14:paraId="0167479C" w14:textId="5E7AD75F" w:rsidR="00F25751" w:rsidRDefault="00F25751" w:rsidP="00F25751">
      <w:pPr>
        <w:pStyle w:val="Nagwek"/>
        <w:tabs>
          <w:tab w:val="left" w:pos="708"/>
        </w:tabs>
      </w:pPr>
      <w:r>
        <w:t>- Urzędy naczelnych organów władzy</w:t>
      </w:r>
      <w:r w:rsidR="007B4285">
        <w:t xml:space="preserve"> </w:t>
      </w:r>
      <w:r>
        <w:t>państwowej, kontroli i ochrona prawa</w:t>
      </w:r>
      <w:r w:rsidR="007B4285">
        <w:t xml:space="preserve"> </w:t>
      </w:r>
      <w:r>
        <w:t xml:space="preserve">oraz sądownictwa    </w:t>
      </w:r>
      <w:r w:rsidR="007B4285">
        <w:t xml:space="preserve">                                            </w:t>
      </w:r>
      <w:r>
        <w:t xml:space="preserve">79 012      </w:t>
      </w:r>
      <w:r w:rsidR="007B4285">
        <w:t xml:space="preserve">                  </w:t>
      </w:r>
      <w:r>
        <w:t>62 669,27</w:t>
      </w:r>
      <w:r>
        <w:tab/>
        <w:t xml:space="preserve">            79</w:t>
      </w:r>
    </w:p>
    <w:p w14:paraId="7232CCB6" w14:textId="188A791E" w:rsidR="00F25751" w:rsidRDefault="00F25751" w:rsidP="00F25751">
      <w:pPr>
        <w:pStyle w:val="Nagwek"/>
        <w:tabs>
          <w:tab w:val="left" w:pos="708"/>
        </w:tabs>
      </w:pPr>
      <w:r>
        <w:t>- Obrona narodow</w:t>
      </w:r>
      <w:r w:rsidR="007B4285">
        <w:t xml:space="preserve">a </w:t>
      </w:r>
      <w:r w:rsidR="00F96C4A">
        <w:t xml:space="preserve">                                       </w:t>
      </w:r>
      <w:r>
        <w:t>1</w:t>
      </w:r>
      <w:r w:rsidR="00F96C4A">
        <w:t> </w:t>
      </w:r>
      <w:r>
        <w:t>700</w:t>
      </w:r>
      <w:r w:rsidR="00F96C4A">
        <w:t xml:space="preserve">                  </w:t>
      </w:r>
      <w:r>
        <w:t xml:space="preserve">        1 152,40</w:t>
      </w:r>
      <w:r>
        <w:tab/>
        <w:t xml:space="preserve">            68</w:t>
      </w:r>
    </w:p>
    <w:p w14:paraId="489FF3D6" w14:textId="77777777" w:rsidR="00F96C4A" w:rsidRDefault="00F25751" w:rsidP="00F25751">
      <w:pPr>
        <w:pStyle w:val="Nagwek"/>
        <w:tabs>
          <w:tab w:val="left" w:pos="708"/>
        </w:tabs>
      </w:pPr>
      <w:r>
        <w:t>- Bezpieczeństwo publiczne i ochrona  przeciwpożarowa</w:t>
      </w:r>
      <w:r w:rsidR="007B4285">
        <w:t xml:space="preserve"> </w:t>
      </w:r>
    </w:p>
    <w:p w14:paraId="52351A25" w14:textId="2CC519B8" w:rsidR="00F25751" w:rsidRDefault="00F96C4A" w:rsidP="00F25751">
      <w:pPr>
        <w:pStyle w:val="Nagwek"/>
        <w:tabs>
          <w:tab w:val="left" w:pos="708"/>
        </w:tabs>
      </w:pPr>
      <w:r>
        <w:tab/>
      </w:r>
      <w:r>
        <w:tab/>
        <w:t xml:space="preserve">                                   </w:t>
      </w:r>
      <w:r w:rsidR="00F25751">
        <w:t>692</w:t>
      </w:r>
      <w:r>
        <w:t> </w:t>
      </w:r>
      <w:r w:rsidR="00F25751">
        <w:t>110</w:t>
      </w:r>
      <w:r>
        <w:t xml:space="preserve">                    </w:t>
      </w:r>
      <w:r w:rsidR="00F25751">
        <w:t>637 785,04</w:t>
      </w:r>
      <w:r>
        <w:t xml:space="preserve">      </w:t>
      </w:r>
      <w:r>
        <w:tab/>
        <w:t xml:space="preserve"> </w:t>
      </w:r>
      <w:r w:rsidR="00F25751">
        <w:t>92</w:t>
      </w:r>
    </w:p>
    <w:p w14:paraId="5A38E18B" w14:textId="16F6B49D" w:rsidR="00F25751" w:rsidRDefault="00F25751" w:rsidP="00F25751">
      <w:pPr>
        <w:pStyle w:val="Nagwek"/>
        <w:tabs>
          <w:tab w:val="left" w:pos="708"/>
        </w:tabs>
      </w:pPr>
      <w:r>
        <w:t>- Obsługa długu publicznego</w:t>
      </w:r>
      <w:r>
        <w:tab/>
        <w:t xml:space="preserve"> </w:t>
      </w:r>
      <w:r w:rsidR="009C27A6">
        <w:t xml:space="preserve">                     </w:t>
      </w:r>
      <w:r>
        <w:t>445</w:t>
      </w:r>
      <w:r w:rsidR="00F96C4A">
        <w:t> </w:t>
      </w:r>
      <w:r>
        <w:t>000</w:t>
      </w:r>
      <w:r w:rsidR="00F96C4A">
        <w:t xml:space="preserve">                  </w:t>
      </w:r>
      <w:r>
        <w:t xml:space="preserve"> 202 137,62</w:t>
      </w:r>
      <w:r>
        <w:tab/>
        <w:t>45</w:t>
      </w:r>
    </w:p>
    <w:p w14:paraId="5331851C" w14:textId="647917EB" w:rsidR="00F25751" w:rsidRDefault="00F25751" w:rsidP="00F25751">
      <w:pPr>
        <w:pStyle w:val="Nagwek"/>
        <w:tabs>
          <w:tab w:val="left" w:pos="708"/>
        </w:tabs>
      </w:pPr>
      <w:r>
        <w:t>- Różne r</w:t>
      </w:r>
      <w:r w:rsidR="009C27A6">
        <w:t xml:space="preserve">ozliczenia                                     </w:t>
      </w:r>
      <w:r>
        <w:t>140</w:t>
      </w:r>
      <w:r w:rsidR="009C27A6">
        <w:t> </w:t>
      </w:r>
      <w:r>
        <w:t>000</w:t>
      </w:r>
      <w:r w:rsidR="009C27A6">
        <w:t xml:space="preserve">                             </w:t>
      </w:r>
      <w:r>
        <w:t xml:space="preserve"> 0,00</w:t>
      </w:r>
      <w:r>
        <w:tab/>
        <w:t xml:space="preserve"> -</w:t>
      </w:r>
    </w:p>
    <w:p w14:paraId="2DCC676D" w14:textId="3F5F7C4D" w:rsidR="00F25751" w:rsidRDefault="00F25751" w:rsidP="00F25751">
      <w:pPr>
        <w:pStyle w:val="Nagwek"/>
        <w:tabs>
          <w:tab w:val="left" w:pos="708"/>
        </w:tabs>
      </w:pPr>
      <w:r>
        <w:t>- Oświata i wychowanie</w:t>
      </w:r>
      <w:r w:rsidR="009C27A6">
        <w:t xml:space="preserve">              </w:t>
      </w:r>
      <w:r>
        <w:t xml:space="preserve">           10 113 992,21</w:t>
      </w:r>
      <w:r w:rsidR="009C27A6">
        <w:t xml:space="preserve">           </w:t>
      </w:r>
      <w:r>
        <w:t>9 464 929,80</w:t>
      </w:r>
      <w:r w:rsidR="009C27A6">
        <w:t xml:space="preserve">                            </w:t>
      </w:r>
      <w:r>
        <w:t>94</w:t>
      </w:r>
      <w:r>
        <w:tab/>
      </w:r>
    </w:p>
    <w:p w14:paraId="15A89BCA" w14:textId="61302273" w:rsidR="00F25751" w:rsidRDefault="00F25751" w:rsidP="00F25751">
      <w:pPr>
        <w:pStyle w:val="Nagwek"/>
        <w:tabs>
          <w:tab w:val="left" w:pos="708"/>
        </w:tabs>
      </w:pPr>
      <w:r>
        <w:t xml:space="preserve">- Ochrona zdrowia          </w:t>
      </w:r>
      <w:r>
        <w:tab/>
        <w:t xml:space="preserve">   </w:t>
      </w:r>
      <w:r w:rsidR="00F46155">
        <w:t xml:space="preserve">                        </w:t>
      </w:r>
      <w:r>
        <w:t>300 805,04</w:t>
      </w:r>
      <w:r w:rsidR="00F46155">
        <w:t xml:space="preserve"> </w:t>
      </w:r>
      <w:r>
        <w:t xml:space="preserve">   </w:t>
      </w:r>
      <w:r w:rsidR="00F46155">
        <w:t xml:space="preserve">           </w:t>
      </w:r>
      <w:r>
        <w:t xml:space="preserve"> 188 618,27</w:t>
      </w:r>
      <w:r>
        <w:tab/>
        <w:t>63</w:t>
      </w:r>
    </w:p>
    <w:p w14:paraId="006D4A09" w14:textId="6DB52BFF" w:rsidR="00F25751" w:rsidRDefault="00F25751" w:rsidP="00F25751">
      <w:pPr>
        <w:pStyle w:val="Nagwek"/>
        <w:tabs>
          <w:tab w:val="left" w:pos="708"/>
        </w:tabs>
      </w:pPr>
      <w:r>
        <w:t>- Pomoc społeczna</w:t>
      </w:r>
      <w:r w:rsidR="00F46155">
        <w:t xml:space="preserve">                                  2</w:t>
      </w:r>
      <w:r>
        <w:t xml:space="preserve"> 111</w:t>
      </w:r>
      <w:r w:rsidR="00F46155">
        <w:t> </w:t>
      </w:r>
      <w:r>
        <w:t>583</w:t>
      </w:r>
      <w:r w:rsidR="00F46155">
        <w:t xml:space="preserve">                 </w:t>
      </w:r>
      <w:r>
        <w:t xml:space="preserve"> 1 912 167,37</w:t>
      </w:r>
      <w:r>
        <w:tab/>
        <w:t>91</w:t>
      </w:r>
    </w:p>
    <w:p w14:paraId="7BBDF0D7" w14:textId="0724E1F5" w:rsidR="00F25751" w:rsidRDefault="00F25751" w:rsidP="00F25751">
      <w:pPr>
        <w:pStyle w:val="Nagwek"/>
        <w:tabs>
          <w:tab w:val="left" w:pos="708"/>
        </w:tabs>
      </w:pPr>
      <w:r>
        <w:t>- Edukacyjna opieka wychowawcz</w:t>
      </w:r>
      <w:r w:rsidR="00F46155">
        <w:t xml:space="preserve">a          </w:t>
      </w:r>
      <w:r>
        <w:t>129</w:t>
      </w:r>
      <w:r w:rsidR="00F46155">
        <w:t> </w:t>
      </w:r>
      <w:r>
        <w:t>48</w:t>
      </w:r>
      <w:r w:rsidR="00F46155">
        <w:t xml:space="preserve">0                      </w:t>
      </w:r>
      <w:r>
        <w:t xml:space="preserve"> 99 237,70</w:t>
      </w:r>
      <w:r>
        <w:tab/>
        <w:t>77</w:t>
      </w:r>
    </w:p>
    <w:p w14:paraId="40CD6370" w14:textId="25B346F1" w:rsidR="00F25751" w:rsidRDefault="00F25751" w:rsidP="00F25751">
      <w:pPr>
        <w:pStyle w:val="Nagwek"/>
        <w:tabs>
          <w:tab w:val="left" w:pos="708"/>
        </w:tabs>
      </w:pPr>
      <w:r>
        <w:t>- Rodzina</w:t>
      </w:r>
      <w:r w:rsidR="00F46155">
        <w:t xml:space="preserve">                                    </w:t>
      </w:r>
      <w:r>
        <w:t xml:space="preserve">           10 403</w:t>
      </w:r>
      <w:r w:rsidR="00F46155">
        <w:t> </w:t>
      </w:r>
      <w:r>
        <w:t>80</w:t>
      </w:r>
      <w:r w:rsidR="00F46155">
        <w:t xml:space="preserve">6                </w:t>
      </w:r>
      <w:r>
        <w:t>10 300 761,45</w:t>
      </w:r>
      <w:r>
        <w:tab/>
        <w:t>99</w:t>
      </w:r>
    </w:p>
    <w:p w14:paraId="60C4A233" w14:textId="77777777" w:rsidR="00F46155" w:rsidRDefault="00F25751" w:rsidP="00F25751">
      <w:pPr>
        <w:pStyle w:val="Nagwek"/>
        <w:tabs>
          <w:tab w:val="left" w:pos="708"/>
        </w:tabs>
      </w:pPr>
      <w:r>
        <w:t>- Gospodarka komunalna i ochrona</w:t>
      </w:r>
      <w:r w:rsidR="00F46155">
        <w:t xml:space="preserve"> </w:t>
      </w:r>
      <w:r>
        <w:t>środowiska</w:t>
      </w:r>
    </w:p>
    <w:p w14:paraId="3CE88F18" w14:textId="607042C7" w:rsidR="00F25751" w:rsidRDefault="00F25751" w:rsidP="00F25751">
      <w:pPr>
        <w:pStyle w:val="Nagwek"/>
        <w:tabs>
          <w:tab w:val="left" w:pos="708"/>
        </w:tabs>
      </w:pPr>
      <w:r>
        <w:t xml:space="preserve">     </w:t>
      </w:r>
      <w:r>
        <w:tab/>
      </w:r>
      <w:r w:rsidR="00F46155">
        <w:t xml:space="preserve">                                                     </w:t>
      </w:r>
      <w:r>
        <w:t xml:space="preserve"> 4 189</w:t>
      </w:r>
      <w:r w:rsidR="00F46155">
        <w:t> </w:t>
      </w:r>
      <w:r>
        <w:t>58</w:t>
      </w:r>
      <w:r w:rsidR="00F46155">
        <w:t xml:space="preserve">3                 </w:t>
      </w:r>
      <w:r>
        <w:t>3 224 288,00</w:t>
      </w:r>
      <w:r>
        <w:tab/>
        <w:t>77</w:t>
      </w:r>
    </w:p>
    <w:p w14:paraId="40C65320" w14:textId="471F7F84" w:rsidR="00F25751" w:rsidRDefault="00F25751" w:rsidP="00F25751">
      <w:pPr>
        <w:pStyle w:val="Nagwek"/>
        <w:tabs>
          <w:tab w:val="left" w:pos="708"/>
        </w:tabs>
      </w:pPr>
      <w:r>
        <w:t>- Kultura i ochrona dziedzictwa narod.    6 927 899,48</w:t>
      </w:r>
      <w:r w:rsidR="00F46155">
        <w:t xml:space="preserve">            </w:t>
      </w:r>
      <w:r>
        <w:t>5 487 608,00</w:t>
      </w:r>
      <w:r>
        <w:tab/>
        <w:t>79</w:t>
      </w:r>
    </w:p>
    <w:p w14:paraId="136FD070" w14:textId="02F6F643" w:rsidR="00F25751" w:rsidRDefault="00F25751" w:rsidP="00F25751">
      <w:pPr>
        <w:pStyle w:val="Nagwek"/>
        <w:tabs>
          <w:tab w:val="left" w:pos="708"/>
        </w:tabs>
        <w:rPr>
          <w:u w:val="single"/>
        </w:rPr>
      </w:pPr>
      <w:r>
        <w:rPr>
          <w:u w:val="single"/>
        </w:rPr>
        <w:t>- Kultura fizyczna i sport</w:t>
      </w:r>
      <w:r w:rsidR="00F46155">
        <w:rPr>
          <w:u w:val="single"/>
        </w:rPr>
        <w:t xml:space="preserve">                        </w:t>
      </w:r>
      <w:r>
        <w:rPr>
          <w:u w:val="single"/>
        </w:rPr>
        <w:t xml:space="preserve"> 5 101</w:t>
      </w:r>
      <w:r w:rsidR="00F46155">
        <w:rPr>
          <w:u w:val="single"/>
        </w:rPr>
        <w:t> </w:t>
      </w:r>
      <w:r>
        <w:rPr>
          <w:u w:val="single"/>
        </w:rPr>
        <w:t>356</w:t>
      </w:r>
      <w:r w:rsidR="00F46155">
        <w:rPr>
          <w:u w:val="single"/>
        </w:rPr>
        <w:t xml:space="preserve">                  </w:t>
      </w:r>
      <w:r>
        <w:rPr>
          <w:u w:val="single"/>
        </w:rPr>
        <w:t>4 821 441,16</w:t>
      </w:r>
      <w:r>
        <w:rPr>
          <w:u w:val="single"/>
        </w:rPr>
        <w:tab/>
        <w:t>95</w:t>
      </w:r>
    </w:p>
    <w:p w14:paraId="56ECDD83" w14:textId="0A9B0A65" w:rsidR="00F25751" w:rsidRDefault="00F46155" w:rsidP="00F25751">
      <w:pPr>
        <w:pStyle w:val="Nagwek"/>
        <w:tabs>
          <w:tab w:val="left" w:pos="708"/>
        </w:tabs>
        <w:rPr>
          <w:b/>
        </w:rPr>
      </w:pPr>
      <w:r>
        <w:rPr>
          <w:b/>
          <w:bCs/>
        </w:rPr>
        <w:t>O</w:t>
      </w:r>
      <w:r w:rsidR="00F25751">
        <w:rPr>
          <w:b/>
          <w:bCs/>
        </w:rPr>
        <w:t>gółem</w:t>
      </w:r>
      <w:r>
        <w:rPr>
          <w:b/>
          <w:bCs/>
        </w:rPr>
        <w:t xml:space="preserve">                                                 </w:t>
      </w:r>
      <w:r w:rsidR="00F25751">
        <w:rPr>
          <w:b/>
          <w:bCs/>
        </w:rPr>
        <w:t>50 453 207,1</w:t>
      </w:r>
      <w:r>
        <w:rPr>
          <w:b/>
          <w:bCs/>
        </w:rPr>
        <w:t xml:space="preserve">6             </w:t>
      </w:r>
      <w:r w:rsidR="00F25751">
        <w:rPr>
          <w:b/>
          <w:bCs/>
        </w:rPr>
        <w:t>44 976 849,56</w:t>
      </w:r>
      <w:r w:rsidR="00F25751">
        <w:rPr>
          <w:b/>
          <w:bCs/>
        </w:rPr>
        <w:tab/>
        <w:t xml:space="preserve">        89,15</w:t>
      </w:r>
    </w:p>
    <w:p w14:paraId="57FACCAB" w14:textId="77777777" w:rsidR="00F25751" w:rsidRDefault="00F25751" w:rsidP="00F25751">
      <w:pPr>
        <w:pStyle w:val="Nagwek"/>
        <w:tabs>
          <w:tab w:val="left" w:pos="708"/>
        </w:tabs>
        <w:rPr>
          <w:b/>
          <w:bCs/>
          <w:highlight w:val="yellow"/>
        </w:rPr>
      </w:pPr>
    </w:p>
    <w:p w14:paraId="4B8AB368" w14:textId="77777777" w:rsidR="00F25751" w:rsidRDefault="00F25751" w:rsidP="00F25751">
      <w:pPr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jc w:val="both"/>
        <w:rPr>
          <w:bCs/>
        </w:rPr>
      </w:pPr>
      <w:r>
        <w:t>W 2020 r. rezerwa ogólna w kwocie 93 500 zł nie była rozdysponowana, natomiast rezerwę celową przeznaczoną na realizację zadań własnych z zakresu zarządzania kryzysowego w kwocie 106 500 zł rozdysponowano na zakup przez Gminę środków ochrony osobistej, wyposażenia, materiałów i usług służących do przeciwdziałania i ograniczania rozprzestrzeniania się pandemii COVID-19 na terenie Gminy Kamieniec Ząbkowicki (kwota rozdysponowanej rezerwy 60 000 zł).</w:t>
      </w:r>
    </w:p>
    <w:p w14:paraId="23117D37" w14:textId="77777777" w:rsidR="00F25751" w:rsidRDefault="00F25751" w:rsidP="00F25751">
      <w:pPr>
        <w:pStyle w:val="Nagwek"/>
        <w:tabs>
          <w:tab w:val="left" w:pos="708"/>
        </w:tabs>
        <w:jc w:val="both"/>
        <w:rPr>
          <w:highlight w:val="yellow"/>
        </w:rPr>
      </w:pPr>
    </w:p>
    <w:p w14:paraId="70FD780D" w14:textId="77777777" w:rsidR="00F25751" w:rsidRDefault="00F25751" w:rsidP="00F25751">
      <w:pPr>
        <w:pStyle w:val="Nagwek"/>
        <w:tabs>
          <w:tab w:val="left" w:pos="708"/>
        </w:tabs>
        <w:jc w:val="both"/>
      </w:pPr>
      <w:r>
        <w:t>Zadłużenie Gminy zgodnie ze sprawozdaniem Rb-Z o stanie zobowiązań wg tytułów dłużnych na koniec okresu sprawozdawczego wynosi 18 155 586,06 zł, z czego:</w:t>
      </w:r>
    </w:p>
    <w:p w14:paraId="46F37918" w14:textId="77777777" w:rsidR="00F25751" w:rsidRDefault="00F25751" w:rsidP="00F25751">
      <w:pPr>
        <w:jc w:val="both"/>
      </w:pPr>
      <w:r>
        <w:lastRenderedPageBreak/>
        <w:t>a/  zadłużenie Gminy – 18 073 651,96 zł  (kredyty długoterminowe na finansowanie planowanych w 2015, 2016, 2017, 2019 i 2020 r. deficytów budżetu Gminy),</w:t>
      </w:r>
    </w:p>
    <w:p w14:paraId="057956A1" w14:textId="77777777" w:rsidR="00F25751" w:rsidRDefault="00F25751" w:rsidP="00F25751">
      <w:pPr>
        <w:jc w:val="both"/>
      </w:pPr>
      <w:r>
        <w:t>b/  zadłużenie ZUK – 81 934,10 zł  (wymagalne zobowiązania wobec Gminy z tytułu opłaty za gospodarowanie odpadami komunalnymi).</w:t>
      </w:r>
    </w:p>
    <w:p w14:paraId="5D9C3A32" w14:textId="77777777" w:rsidR="00A460E4" w:rsidRPr="002C75B2" w:rsidRDefault="00A460E4" w:rsidP="00251AAC">
      <w:pPr>
        <w:pStyle w:val="NormalnyWeb"/>
        <w:spacing w:before="0" w:beforeAutospacing="0" w:after="0" w:afterAutospacing="0"/>
        <w:jc w:val="both"/>
        <w:rPr>
          <w:b/>
        </w:rPr>
      </w:pPr>
    </w:p>
    <w:p w14:paraId="25459319" w14:textId="54800C2E" w:rsidR="0007377D" w:rsidRPr="000E6254" w:rsidRDefault="00251AAC" w:rsidP="000E6254">
      <w:pPr>
        <w:pStyle w:val="Nagwek8"/>
        <w:numPr>
          <w:ilvl w:val="0"/>
          <w:numId w:val="101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0E6254">
        <w:rPr>
          <w:rFonts w:ascii="Times New Roman" w:hAnsi="Times New Roman"/>
          <w:b/>
          <w:bCs/>
          <w:color w:val="auto"/>
          <w:sz w:val="24"/>
          <w:szCs w:val="24"/>
        </w:rPr>
        <w:t>BUDOWNICTWO</w:t>
      </w:r>
    </w:p>
    <w:p w14:paraId="777EA75B" w14:textId="77777777" w:rsidR="00E45F9D" w:rsidRDefault="00E45F9D" w:rsidP="00E45F9D">
      <w:pPr>
        <w:spacing w:line="360" w:lineRule="atLeast"/>
        <w:jc w:val="center"/>
        <w:rPr>
          <w:b/>
        </w:rPr>
      </w:pPr>
    </w:p>
    <w:p w14:paraId="423E3033" w14:textId="17ACE002" w:rsidR="00E45F9D" w:rsidRPr="00E45F9D" w:rsidRDefault="00E45F9D" w:rsidP="00F3544B">
      <w:pPr>
        <w:pStyle w:val="Default"/>
        <w:numPr>
          <w:ilvl w:val="0"/>
          <w:numId w:val="72"/>
        </w:numPr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  <w:b/>
          <w:bCs/>
        </w:rPr>
        <w:t>Miejscowy plan zagospodarowania przestrzennego Gminy Kamieniec Ząbkowicki</w:t>
      </w:r>
    </w:p>
    <w:p w14:paraId="66CBD99C" w14:textId="77777777" w:rsidR="00E45F9D" w:rsidRPr="00E45F9D" w:rsidRDefault="00E45F9D" w:rsidP="00E45F9D">
      <w:pPr>
        <w:pStyle w:val="Default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Gmina Kamieniec Ząbkowicki posiada obowiązujący miejscowy plan zagospodarowania przestrzennego, obejmujący cały obszar Gminy, sporządzony w roku 2005 – Uchwała Nr XXVIII/151/05 Rady Gminy w Kamieńcu Ząbkowickim z dnia 21 grudnia 2005 r. oraz plany miejscowe na tereny i obszary górnicze, które stanowią obecnie podstawę planowania przestrzennego w Gminie. </w:t>
      </w:r>
    </w:p>
    <w:p w14:paraId="356821A5" w14:textId="77777777" w:rsidR="00E45F9D" w:rsidRPr="00E45F9D" w:rsidRDefault="00E45F9D" w:rsidP="00E45F9D">
      <w:pPr>
        <w:jc w:val="both"/>
        <w:rPr>
          <w:bCs/>
          <w:color w:val="FF0000"/>
        </w:rPr>
      </w:pPr>
      <w:r w:rsidRPr="00E45F9D">
        <w:t xml:space="preserve">28 marca 2019r. Uchwałą Nr VI/48/2019 Rada Gminy Kamieniec Ząbkowicki przystąpiła do sporządzenia miejscowego planu zagospodarowania przestrzennego dla terenu w rejonie ulic Kolejowej i Szpitalnej, 30 czerwca 2020r Uchwałą nr XX/165/2020 Rada Gminy Kamieńcu Ząbkowickim podjęła uchwałę o przystąpieniu do sporządzenia nowego planu zagospodarowania przestrzennego </w:t>
      </w:r>
      <w:r w:rsidRPr="00E45F9D">
        <w:rPr>
          <w:bCs/>
        </w:rPr>
        <w:t xml:space="preserve">dla obrębów ewidencyjnych: Doboszowice, Mrokocin, Pomianów Górny, Topola  oraz wschodniej części obrębu ewidencyjnego Śrem. </w:t>
      </w:r>
    </w:p>
    <w:p w14:paraId="76DF86F6" w14:textId="77777777" w:rsidR="00E45F9D" w:rsidRPr="00E45F9D" w:rsidRDefault="00E45F9D" w:rsidP="00E45F9D">
      <w:pPr>
        <w:pStyle w:val="Default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W 2020 r. na podstawie obowiązujących planów wydano: </w:t>
      </w:r>
    </w:p>
    <w:p w14:paraId="638F5569" w14:textId="77777777" w:rsidR="00E45F9D" w:rsidRDefault="00E45F9D" w:rsidP="00F3544B">
      <w:pPr>
        <w:pStyle w:val="Default"/>
        <w:numPr>
          <w:ilvl w:val="0"/>
          <w:numId w:val="70"/>
        </w:numPr>
        <w:ind w:left="357" w:hanging="357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  <w:color w:val="auto"/>
        </w:rPr>
        <w:t>12</w:t>
      </w:r>
      <w:r w:rsidRPr="00E45F9D">
        <w:rPr>
          <w:rFonts w:ascii="Times New Roman" w:hAnsi="Times New Roman" w:cs="Times New Roman"/>
        </w:rPr>
        <w:t xml:space="preserve"> postanowień zatwierdzających wstępne projekty podziału nieruchomości, </w:t>
      </w:r>
    </w:p>
    <w:p w14:paraId="32117512" w14:textId="77777777" w:rsidR="00E45F9D" w:rsidRDefault="00E45F9D" w:rsidP="00F3544B">
      <w:pPr>
        <w:pStyle w:val="Default"/>
        <w:numPr>
          <w:ilvl w:val="0"/>
          <w:numId w:val="70"/>
        </w:numPr>
        <w:ind w:left="357" w:hanging="357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124 zaświadczeń o przeznaczeniu działek w miejscowym planie zagospodarowania przestrzennego, </w:t>
      </w:r>
    </w:p>
    <w:p w14:paraId="567524E3" w14:textId="70BA31B2" w:rsidR="00E45F9D" w:rsidRPr="00E45F9D" w:rsidRDefault="00E45F9D" w:rsidP="00F3544B">
      <w:pPr>
        <w:pStyle w:val="Default"/>
        <w:numPr>
          <w:ilvl w:val="0"/>
          <w:numId w:val="70"/>
        </w:numPr>
        <w:ind w:left="357" w:hanging="357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60 wypisy i wyrysy z miejscowego planu zagospodarowania przestrzennego. </w:t>
      </w:r>
    </w:p>
    <w:p w14:paraId="67150E66" w14:textId="77777777" w:rsidR="00E45F9D" w:rsidRPr="00E45F9D" w:rsidRDefault="00E45F9D" w:rsidP="00E45F9D">
      <w:pPr>
        <w:pStyle w:val="Default"/>
        <w:rPr>
          <w:rFonts w:ascii="Times New Roman" w:hAnsi="Times New Roman" w:cs="Times New Roman"/>
          <w:color w:val="FF0000"/>
        </w:rPr>
      </w:pPr>
    </w:p>
    <w:p w14:paraId="2DD65B83" w14:textId="18D4B55C" w:rsidR="00E45F9D" w:rsidRPr="00E45F9D" w:rsidRDefault="00E45F9D" w:rsidP="00F3544B">
      <w:pPr>
        <w:pStyle w:val="Default"/>
        <w:numPr>
          <w:ilvl w:val="0"/>
          <w:numId w:val="72"/>
        </w:numPr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  <w:b/>
          <w:bCs/>
        </w:rPr>
        <w:t>Studium uwarunkowań i kierunków zagospodarowania przestrzennego Gminy Kamieniec Ząbkowicki</w:t>
      </w:r>
    </w:p>
    <w:p w14:paraId="13817F1E" w14:textId="77777777" w:rsidR="00E45F9D" w:rsidRPr="00E45F9D" w:rsidRDefault="00E45F9D" w:rsidP="008749F6">
      <w:pPr>
        <w:spacing w:beforeLines="60" w:before="144"/>
        <w:jc w:val="both"/>
      </w:pPr>
      <w:r w:rsidRPr="00E45F9D">
        <w:t xml:space="preserve">Podstawowym dokumentem planistycznym określającym politykę przestrzenną gminy jest Studium uwarunkowań i kierunków zagospodarowania przestrzennego Gminy Kamieniec Ząbkowicki – Uchwała Nr XV/129/2020 Rady Gminy Kamieniec Ząbkowicki z dnia 24 stycznia 2020r.. </w:t>
      </w:r>
      <w:r w:rsidRPr="00E45F9D">
        <w:rPr>
          <w:rFonts w:eastAsia="MS Song"/>
        </w:rPr>
        <w:t xml:space="preserve">30 kwietnia 2020 roku Uchwałą nr </w:t>
      </w:r>
      <w:r w:rsidRPr="00E45F9D">
        <w:rPr>
          <w:bCs/>
        </w:rPr>
        <w:t xml:space="preserve">XVIII/151/2020 </w:t>
      </w:r>
      <w:r w:rsidRPr="00E45F9D">
        <w:rPr>
          <w:rFonts w:eastAsia="MS Song"/>
        </w:rPr>
        <w:t>Rada Gminy Kamieniec Ząbkowicki przystąpiła do sporządzenia</w:t>
      </w:r>
      <w:r w:rsidRPr="00E45F9D">
        <w:t xml:space="preserve"> Studium uwarunkowań i kierunków zagospodarowania przestrzennego Gminy Kamieniec Ząbkowicki. </w:t>
      </w:r>
    </w:p>
    <w:p w14:paraId="69F66329" w14:textId="77777777" w:rsidR="00E45F9D" w:rsidRPr="00E45F9D" w:rsidRDefault="00E45F9D" w:rsidP="008749F6">
      <w:pPr>
        <w:pStyle w:val="Default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W 2020 r. wydano: </w:t>
      </w:r>
    </w:p>
    <w:p w14:paraId="2C46FDC1" w14:textId="63E6A0E5" w:rsidR="00E45F9D" w:rsidRPr="00E45F9D" w:rsidRDefault="00E45F9D" w:rsidP="008749F6">
      <w:pPr>
        <w:pStyle w:val="Default"/>
        <w:jc w:val="both"/>
        <w:rPr>
          <w:rFonts w:ascii="Times New Roman" w:hAnsi="Times New Roman" w:cs="Times New Roman"/>
        </w:rPr>
      </w:pPr>
      <w:r w:rsidRPr="00E45F9D">
        <w:rPr>
          <w:rFonts w:ascii="Times New Roman" w:hAnsi="Times New Roman" w:cs="Times New Roman"/>
        </w:rPr>
        <w:t xml:space="preserve">- 8 wypisów i </w:t>
      </w:r>
      <w:r>
        <w:rPr>
          <w:rFonts w:ascii="Times New Roman" w:hAnsi="Times New Roman" w:cs="Times New Roman"/>
        </w:rPr>
        <w:t>wyrysów</w:t>
      </w:r>
      <w:r w:rsidRPr="00E45F9D">
        <w:rPr>
          <w:rFonts w:ascii="Times New Roman" w:hAnsi="Times New Roman" w:cs="Times New Roman"/>
        </w:rPr>
        <w:t xml:space="preserve"> ze studium uwarunkowań.</w:t>
      </w:r>
    </w:p>
    <w:p w14:paraId="3A819122" w14:textId="77777777" w:rsidR="00E45F9D" w:rsidRPr="00E45F9D" w:rsidRDefault="00E45F9D" w:rsidP="00E45F9D"/>
    <w:p w14:paraId="0CF6F5D0" w14:textId="6DE3DC53" w:rsidR="00E45F9D" w:rsidRPr="008749F6" w:rsidRDefault="00E45F9D" w:rsidP="00F3544B">
      <w:pPr>
        <w:pStyle w:val="Default"/>
        <w:numPr>
          <w:ilvl w:val="0"/>
          <w:numId w:val="72"/>
        </w:numPr>
        <w:jc w:val="both"/>
        <w:rPr>
          <w:rFonts w:ascii="Times New Roman" w:hAnsi="Times New Roman" w:cs="Times New Roman"/>
          <w:b/>
          <w:bCs/>
          <w:color w:val="auto"/>
        </w:rPr>
      </w:pPr>
      <w:r w:rsidRPr="00E45F9D">
        <w:rPr>
          <w:rFonts w:ascii="Times New Roman" w:hAnsi="Times New Roman" w:cs="Times New Roman"/>
          <w:b/>
          <w:bCs/>
          <w:color w:val="auto"/>
        </w:rPr>
        <w:t>Z</w:t>
      </w:r>
      <w:r w:rsidR="00BF7005">
        <w:rPr>
          <w:rFonts w:ascii="Times New Roman" w:hAnsi="Times New Roman" w:cs="Times New Roman"/>
          <w:b/>
          <w:bCs/>
          <w:color w:val="auto"/>
        </w:rPr>
        <w:t>abytki</w:t>
      </w:r>
    </w:p>
    <w:p w14:paraId="4DDB95AA" w14:textId="77777777" w:rsidR="00E45F9D" w:rsidRPr="00E45F9D" w:rsidRDefault="00E45F9D" w:rsidP="00E45F9D">
      <w:pPr>
        <w:jc w:val="both"/>
      </w:pPr>
      <w:r w:rsidRPr="00E45F9D">
        <w:t xml:space="preserve">Gmina Kamieniec Ząbkowicki prowadzi Gminną Ewidencję Zabytków w formie zbioru kart adresowych zabytków nieruchomych z terenu Gminy, wpisanych do rejestru zabytków, znajdujących się w wojewódzkiej ewidencji oraz pozostałych zabytków wyznaczonych przez Wójta Gminy w porozumieniu z Wojewódzkim Konserwatorem Zabytków. Gminna Ewidencja Zabytków została przyjęta zarządzeniem Nr 131/2017 Wójta Gminy Kamieniec Ząbkowicki z dnia 16 maja 2017 r. </w:t>
      </w:r>
    </w:p>
    <w:p w14:paraId="7C097B0A" w14:textId="77777777" w:rsidR="00E45F9D" w:rsidRDefault="00E45F9D" w:rsidP="00E45F9D">
      <w:pPr>
        <w:jc w:val="both"/>
        <w:rPr>
          <w:b/>
        </w:rPr>
      </w:pPr>
    </w:p>
    <w:p w14:paraId="12C21823" w14:textId="7B0BDC98" w:rsidR="00E45F9D" w:rsidRPr="00BF7005" w:rsidRDefault="00E45F9D" w:rsidP="00F3544B">
      <w:pPr>
        <w:pStyle w:val="Akapitzlist"/>
        <w:numPr>
          <w:ilvl w:val="0"/>
          <w:numId w:val="72"/>
        </w:numPr>
        <w:jc w:val="both"/>
        <w:rPr>
          <w:b/>
        </w:rPr>
      </w:pPr>
      <w:r w:rsidRPr="00BF7005">
        <w:rPr>
          <w:b/>
        </w:rPr>
        <w:t>Dotacje na prace restauratorskie lub roboty budowlane przy zabytku</w:t>
      </w:r>
    </w:p>
    <w:p w14:paraId="3B24A09A" w14:textId="77777777" w:rsidR="00E45F9D" w:rsidRDefault="00E45F9D" w:rsidP="00E45F9D">
      <w:pPr>
        <w:jc w:val="both"/>
      </w:pPr>
      <w:r>
        <w:t xml:space="preserve">Gmina Kamieniec Ząbkowicki uchwałą Nr XL/195/10 Rady Gminy Kamieniec Ząbkowicki z dnia 26 lutego 2010r. określiła zasady udzielania dotacji na prace konserwatorskie, </w:t>
      </w:r>
      <w:r>
        <w:lastRenderedPageBreak/>
        <w:t xml:space="preserve">restauratorskie lub roboty budowlane przy zabytku wpisanym do rejestru zabytków. W roku 2020 udzielono </w:t>
      </w:r>
      <w:r w:rsidRPr="008B2C40">
        <w:t>3</w:t>
      </w:r>
      <w:r w:rsidRPr="00C2459A">
        <w:rPr>
          <w:color w:val="FF0000"/>
        </w:rPr>
        <w:t xml:space="preserve"> </w:t>
      </w:r>
      <w:r>
        <w:t>dotacje następującym podmiotom:</w:t>
      </w:r>
    </w:p>
    <w:p w14:paraId="0731FC08" w14:textId="77777777" w:rsidR="00E45F9D" w:rsidRPr="00491B15" w:rsidRDefault="00E45F9D" w:rsidP="00E45F9D">
      <w:pPr>
        <w:autoSpaceDE w:val="0"/>
        <w:autoSpaceDN w:val="0"/>
        <w:adjustRightInd w:val="0"/>
        <w:ind w:left="360"/>
        <w:jc w:val="both"/>
      </w:pPr>
      <w:r w:rsidRPr="00491B15">
        <w:t>1) Parafia Rzymskokatolicka Św. Bartłomieja Apostoła w Topoli na</w:t>
      </w:r>
      <w:r w:rsidRPr="00491B15">
        <w:rPr>
          <w:color w:val="FF0000"/>
        </w:rPr>
        <w:t xml:space="preserve"> </w:t>
      </w:r>
      <w:r w:rsidRPr="00491B15">
        <w:t>wykonanie prac konserwatorskich dwóch drewnianych rzeźb uskrzydlonych aniołów na obłokach i drewnianej rzeźby Baranka Paschalnego stanowiących fragment ołtarza głównego w barokowym  kościele filialnym p.w. Św. Marcina w Byczeniu w kwocie 24 979,21 zł,</w:t>
      </w:r>
    </w:p>
    <w:p w14:paraId="239E6858" w14:textId="77777777" w:rsidR="00E45F9D" w:rsidRPr="00491B15" w:rsidRDefault="00E45F9D" w:rsidP="00E45F9D">
      <w:pPr>
        <w:autoSpaceDE w:val="0"/>
        <w:autoSpaceDN w:val="0"/>
        <w:adjustRightInd w:val="0"/>
        <w:ind w:left="360"/>
        <w:jc w:val="both"/>
      </w:pPr>
      <w:r w:rsidRPr="00491B15">
        <w:t>2)</w:t>
      </w:r>
      <w:r w:rsidRPr="00491B15">
        <w:rPr>
          <w:color w:val="FF0000"/>
        </w:rPr>
        <w:t xml:space="preserve"> </w:t>
      </w:r>
      <w:r w:rsidRPr="00491B15">
        <w:t>Parafia Rzymskokatolicka p.w. Wniebowzięcia NMP w Kamieńcu Ząbkowickim na wykonanie</w:t>
      </w:r>
      <w:r w:rsidRPr="00491B15">
        <w:rPr>
          <w:color w:val="FF0000"/>
        </w:rPr>
        <w:t xml:space="preserve"> </w:t>
      </w:r>
      <w:r w:rsidRPr="00491B15">
        <w:t>prac konserwatorskich i restauratorskich ołtarza Matki Bożej Bolesnej aut. Thomasa Weissfeldta w kościele parafialnym p.w. Wniebowzięcia NMP</w:t>
      </w:r>
      <w:r w:rsidRPr="00491B15">
        <w:rPr>
          <w:color w:val="FF0000"/>
        </w:rPr>
        <w:t xml:space="preserve"> </w:t>
      </w:r>
      <w:r w:rsidRPr="00491B15">
        <w:t>w kwocie 50 977,35zł,</w:t>
      </w:r>
    </w:p>
    <w:p w14:paraId="0F15BC9B" w14:textId="77777777" w:rsidR="00E45F9D" w:rsidRPr="00491B15" w:rsidRDefault="00E45F9D" w:rsidP="00E45F9D">
      <w:pPr>
        <w:autoSpaceDE w:val="0"/>
        <w:autoSpaceDN w:val="0"/>
        <w:adjustRightInd w:val="0"/>
        <w:ind w:left="360"/>
        <w:jc w:val="both"/>
      </w:pPr>
      <w:r w:rsidRPr="00491B15">
        <w:t>3) Parafia Rzymskokatolicka p.w. Wniebowzięcia NMP w Kamieńcu Ząbkowickim na wykonanie prac konserwatorskich i restauratorskich ołtarza Serca Marii – etap I w kościele parafialnym p.w. Wniebowzięcia NMP w kwocie 8 000 zł.</w:t>
      </w:r>
    </w:p>
    <w:p w14:paraId="2849B3AD" w14:textId="77777777" w:rsidR="005F4321" w:rsidRDefault="005F4321" w:rsidP="00E45F9D">
      <w:pPr>
        <w:jc w:val="both"/>
        <w:rPr>
          <w:b/>
        </w:rPr>
      </w:pPr>
    </w:p>
    <w:p w14:paraId="4D55DC45" w14:textId="6F526B05" w:rsidR="005F4321" w:rsidRPr="008749F6" w:rsidRDefault="00E45F9D" w:rsidP="00F3544B">
      <w:pPr>
        <w:pStyle w:val="Akapitzlist"/>
        <w:numPr>
          <w:ilvl w:val="0"/>
          <w:numId w:val="72"/>
        </w:numPr>
        <w:jc w:val="both"/>
        <w:rPr>
          <w:b/>
        </w:rPr>
      </w:pPr>
      <w:r w:rsidRPr="00BF7005">
        <w:rPr>
          <w:b/>
        </w:rPr>
        <w:t>Zespół pałacowo - parkowy</w:t>
      </w:r>
    </w:p>
    <w:p w14:paraId="76760C57" w14:textId="2E7EB0EA" w:rsidR="00E45F9D" w:rsidRPr="008749F6" w:rsidRDefault="00E45F9D" w:rsidP="005F4321">
      <w:pPr>
        <w:pStyle w:val="Default"/>
        <w:jc w:val="both"/>
        <w:rPr>
          <w:rFonts w:ascii="Times New Roman" w:hAnsi="Times New Roman" w:cs="Times New Roman"/>
          <w:bCs/>
        </w:rPr>
      </w:pPr>
      <w:r w:rsidRPr="008749F6">
        <w:rPr>
          <w:rFonts w:ascii="Times New Roman" w:hAnsi="Times New Roman" w:cs="Times New Roman"/>
          <w:bCs/>
        </w:rPr>
        <w:t>Inwestycje na terenie zespołu pałacowo-parkowego Marianny Orańskiej:</w:t>
      </w:r>
    </w:p>
    <w:p w14:paraId="67B09A4C" w14:textId="77777777" w:rsidR="005F4321" w:rsidRDefault="00E45F9D" w:rsidP="00F3544B">
      <w:pPr>
        <w:pStyle w:val="Default"/>
        <w:numPr>
          <w:ilvl w:val="0"/>
          <w:numId w:val="71"/>
        </w:numPr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„Kamieniec Ząbkowicki, pałac (XIX w.): ratownicze prace konstrukcyjne części wschodniej dachu pałacu” – zadanie zrealizowane</w:t>
      </w:r>
      <w:r w:rsidR="005F4321">
        <w:rPr>
          <w:rFonts w:ascii="Times New Roman" w:hAnsi="Times New Roman" w:cs="Times New Roman"/>
        </w:rPr>
        <w:t>;</w:t>
      </w:r>
    </w:p>
    <w:p w14:paraId="7DD2A395" w14:textId="77777777" w:rsidR="005F4321" w:rsidRDefault="00E45F9D" w:rsidP="00F3544B">
      <w:pPr>
        <w:pStyle w:val="Default"/>
        <w:numPr>
          <w:ilvl w:val="0"/>
          <w:numId w:val="71"/>
        </w:numPr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„Rewitalizacja i adaptacja oficyny południowej kompleksu pałacowo – parkowego w Kamieńcu Ząbkowickim na działalność kulturowo turystyczną” realizowanego w ramach projektu pn. „Szlak Marianny Orańskiej ścieżką rozwoju gmin polsko czeskiego pogranicza” zarejestrowanego pod numerem CZ.11.2.45/0.0/0.0/18_029/0001836 w ramach programu Interreg V-A Republika Czeska-Polska – zadanie w realizacji;</w:t>
      </w:r>
    </w:p>
    <w:p w14:paraId="484DC0F7" w14:textId="77777777" w:rsidR="005F4321" w:rsidRDefault="00E45F9D" w:rsidP="00F3544B">
      <w:pPr>
        <w:pStyle w:val="Default"/>
        <w:numPr>
          <w:ilvl w:val="0"/>
          <w:numId w:val="71"/>
        </w:numPr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„Rekonstrukcja (wyłącznie w zakresie geometrii) żeber sklepień kaplicy zabytkowego pałacu w Kamieńcu Ząbkowickim” - zadanie zrealizowane</w:t>
      </w:r>
      <w:r w:rsidR="005F4321">
        <w:rPr>
          <w:rFonts w:ascii="Times New Roman" w:hAnsi="Times New Roman" w:cs="Times New Roman"/>
        </w:rPr>
        <w:t>;</w:t>
      </w:r>
    </w:p>
    <w:p w14:paraId="324DB3A4" w14:textId="5AD8C015" w:rsidR="00E45F9D" w:rsidRPr="005F4321" w:rsidRDefault="00E45F9D" w:rsidP="00F3544B">
      <w:pPr>
        <w:pStyle w:val="Default"/>
        <w:numPr>
          <w:ilvl w:val="0"/>
          <w:numId w:val="71"/>
        </w:numPr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Rewitalizacja romantycznego zespołu pałacowo-parkowego poprzez odtworzenie wybranych fragmentów zabytkowego pałacu i parku w Kamieńcu Ząbkowickim - etap I - Przeprowadzenie prac remontowych oraz rekonstrukcyjnych zewnętrznej stolarki okiennej sali jadalnej oraz zewnętrznej stolarki okiennej kaplicy pałacowej zabytkowego pałacu w Kamieńcu Ząbkowickim, poza oknami O2'- zadanie zrealizowane .   </w:t>
      </w:r>
    </w:p>
    <w:p w14:paraId="69F16B6C" w14:textId="77777777" w:rsidR="00E45F9D" w:rsidRPr="005F4321" w:rsidRDefault="00E45F9D" w:rsidP="005F4321">
      <w:pPr>
        <w:pStyle w:val="Default"/>
        <w:jc w:val="both"/>
        <w:rPr>
          <w:rFonts w:ascii="Times New Roman" w:hAnsi="Times New Roman" w:cs="Times New Roman"/>
        </w:rPr>
      </w:pPr>
    </w:p>
    <w:p w14:paraId="297F913B" w14:textId="5FAE820A" w:rsidR="005F4321" w:rsidRPr="008749F6" w:rsidRDefault="00E45F9D" w:rsidP="00F3544B">
      <w:pPr>
        <w:pStyle w:val="Akapitzlist"/>
        <w:numPr>
          <w:ilvl w:val="0"/>
          <w:numId w:val="72"/>
        </w:numPr>
        <w:rPr>
          <w:b/>
        </w:rPr>
      </w:pPr>
      <w:r w:rsidRPr="00D2141E">
        <w:rPr>
          <w:b/>
        </w:rPr>
        <w:t xml:space="preserve">Plan Gospodarki Niskoemisyjnej </w:t>
      </w:r>
    </w:p>
    <w:p w14:paraId="5D6C8A93" w14:textId="04320A6C" w:rsidR="00993B6B" w:rsidRDefault="00E45F9D" w:rsidP="008749F6">
      <w:pPr>
        <w:jc w:val="both"/>
      </w:pPr>
      <w:r w:rsidRPr="00F72463">
        <w:t>Plan gospodarki niskoemisyjnej dla Gminy Kamieniec Ząbkowicki został uchwalony Uchwał</w:t>
      </w:r>
      <w:r w:rsidR="005F4321">
        <w:t>ą</w:t>
      </w:r>
      <w:r w:rsidRPr="00F72463">
        <w:t xml:space="preserve"> nr XLII/256/2017 Rady Gminy Kamieniec Ząbkowicki z dnia 31 sierpnia 2017 roku, jest dokumentem strategicznym, opisującym kierunki działań zmierzających do osiągnięcia celów pakietu klimatyczno-energetycznego tj. redukcji gazów cieplarnianych, zwiększenia udziału energii pochodzącej ze źródeł odnawialnych, zwiększenia efektywności energetycznej, poprawy jakości powietrza oraz zmiany postaw konsumpcyjnych użytkowników energii. </w:t>
      </w:r>
      <w:r>
        <w:t>W roku 2020 podpisano 63</w:t>
      </w:r>
      <w:r w:rsidRPr="00F72463">
        <w:t xml:space="preserve"> </w:t>
      </w:r>
      <w:r w:rsidR="005F4321">
        <w:t>umowy</w:t>
      </w:r>
      <w:r w:rsidRPr="00F72463">
        <w:t xml:space="preserve"> na dofinansowanie kosztów wymiany źródła ciepłą w ramach ograniczania niskiej emisji na terenie Gminy Kamieniec Ząbkowicki. Urząd w ubiegłym roku rozliczył </w:t>
      </w:r>
      <w:r>
        <w:t>47</w:t>
      </w:r>
      <w:r w:rsidRPr="00F72463">
        <w:t xml:space="preserve"> </w:t>
      </w:r>
      <w:r w:rsidR="005F4321">
        <w:t>wniosków</w:t>
      </w:r>
      <w:r w:rsidRPr="00F72463">
        <w:t xml:space="preserve"> o rozliczenie dotacji na łączną kwotę </w:t>
      </w:r>
      <w:r>
        <w:t>231 696,66</w:t>
      </w:r>
      <w:r w:rsidRPr="00F72463">
        <w:t xml:space="preserve"> złotych.</w:t>
      </w:r>
    </w:p>
    <w:p w14:paraId="10DF15D3" w14:textId="77777777" w:rsidR="00993B6B" w:rsidRDefault="00993B6B" w:rsidP="00993B6B">
      <w:pPr>
        <w:jc w:val="both"/>
      </w:pPr>
    </w:p>
    <w:p w14:paraId="0505122B" w14:textId="6025A80D" w:rsidR="005F4321" w:rsidRPr="008749F6" w:rsidRDefault="00E45F9D" w:rsidP="00F3544B">
      <w:pPr>
        <w:pStyle w:val="Akapitzlist"/>
        <w:numPr>
          <w:ilvl w:val="0"/>
          <w:numId w:val="72"/>
        </w:numPr>
        <w:jc w:val="both"/>
        <w:rPr>
          <w:b/>
        </w:rPr>
      </w:pPr>
      <w:r w:rsidRPr="00993B6B">
        <w:rPr>
          <w:b/>
        </w:rPr>
        <w:t>G</w:t>
      </w:r>
      <w:r w:rsidR="00D2141E">
        <w:rPr>
          <w:b/>
        </w:rPr>
        <w:t>ospodarka odpadami</w:t>
      </w:r>
      <w:r w:rsidRPr="00993B6B">
        <w:rPr>
          <w:b/>
        </w:rPr>
        <w:t xml:space="preserve"> </w:t>
      </w:r>
    </w:p>
    <w:p w14:paraId="3D7667A7" w14:textId="77777777" w:rsidR="00E45F9D" w:rsidRPr="005F4321" w:rsidRDefault="00E45F9D" w:rsidP="005F4321">
      <w:pPr>
        <w:pStyle w:val="Default"/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Według złożonych deklaracji na terenie naszej gminy aktualnie mieszka 6 288 osób, </w:t>
      </w:r>
      <w:r w:rsidRPr="005F4321">
        <w:rPr>
          <w:rFonts w:ascii="Times New Roman" w:hAnsi="Times New Roman" w:cs="Times New Roman"/>
        </w:rPr>
        <w:br/>
        <w:t xml:space="preserve">a zameldowanych jest na stałe 7 889 osoby (stan na 31.12.2020 r.). </w:t>
      </w:r>
    </w:p>
    <w:p w14:paraId="027338C7" w14:textId="0305494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Style w:val="Teksttreci3"/>
          <w:rFonts w:ascii="Times New Roman" w:hAnsi="Times New Roman" w:cs="Times New Roman"/>
          <w:iCs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Usługę odbioru i zagospodarowania odpadów komunalnych zebranych od właścicieli posesji zamieszkałych wykonuje </w:t>
      </w:r>
      <w:r w:rsidR="005F4321" w:rsidRP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t>zakład</w:t>
      </w:r>
      <w:r w:rsidRP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t xml:space="preserve"> budżetow</w:t>
      </w:r>
      <w:r w:rsidR="005F4321" w:rsidRP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t>y</w:t>
      </w:r>
      <w:r w:rsidRP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t xml:space="preserve"> Gminy Kamieniec Ząbkowicki, t.j. Zakład Usług Komunalnych w Kamieńcu Ząbkowickim, na podstawie zamówienia z wolnej ręki “in house” </w:t>
      </w:r>
      <w:r w:rsidRP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lastRenderedPageBreak/>
        <w:t>zgodnie z najnowszymi regulacjami ustawy</w:t>
      </w:r>
      <w:r w:rsidR="005F4321">
        <w:rPr>
          <w:rStyle w:val="Teksttreci3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5F4321">
        <w:rPr>
          <w:rFonts w:ascii="Times New Roman" w:hAnsi="Times New Roman"/>
          <w:bCs/>
          <w:sz w:val="24"/>
          <w:szCs w:val="24"/>
        </w:rPr>
        <w:t xml:space="preserve">dnia 29 stycznia 2004 r. </w:t>
      </w:r>
      <w:r w:rsidRPr="005F4321">
        <w:rPr>
          <w:rFonts w:ascii="Times New Roman" w:hAnsi="Times New Roman"/>
          <w:bCs/>
          <w:iCs/>
          <w:sz w:val="24"/>
          <w:szCs w:val="24"/>
        </w:rPr>
        <w:t>Prawo zamówień publicznych.</w:t>
      </w:r>
    </w:p>
    <w:p w14:paraId="1955EC3C" w14:textId="77777777" w:rsidR="00E45F9D" w:rsidRPr="005F4321" w:rsidRDefault="00E45F9D" w:rsidP="005F4321">
      <w:pPr>
        <w:pStyle w:val="Default"/>
        <w:jc w:val="both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System zbiórki odpadów komunalnych objął wyłącznie posesje zamieszkałe. Podmioty prowadzące działalność gospodarczą, placówki oświatowe, obiekty użyteczności publicznej, posiadają odrębne umowy zawarte z firmami posiadającymi wpis do rejestru działalności regulowanej prowadzonego przez Burmistrza Kamieńca Ząbkowickiego. </w:t>
      </w:r>
    </w:p>
    <w:p w14:paraId="10546749" w14:textId="77777777" w:rsidR="00E45F9D" w:rsidRPr="005F4321" w:rsidRDefault="00E45F9D" w:rsidP="005F4321">
      <w:pPr>
        <w:pStyle w:val="Default"/>
        <w:jc w:val="both"/>
        <w:rPr>
          <w:rFonts w:ascii="Times New Roman" w:hAnsi="Times New Roman" w:cs="Times New Roman"/>
        </w:rPr>
      </w:pPr>
    </w:p>
    <w:p w14:paraId="110B0974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System segregacji w gminie oparty jest na zbiórce odpadów „u źródła” –worki w kolorach:</w:t>
      </w:r>
    </w:p>
    <w:p w14:paraId="6F7667E0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worki półprzeźroczyste żółte - na tworzywa sztuczne, metal, odzież, tekstylia,</w:t>
      </w:r>
    </w:p>
    <w:p w14:paraId="2C7BFA2E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worki półprzeźroczyste niebieski - na papier i opakowania wielomateriałowe,</w:t>
      </w:r>
    </w:p>
    <w:p w14:paraId="2B398FA7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worki półprzeźroczyste zielone - na opakowania ze szkła,</w:t>
      </w:r>
    </w:p>
    <w:p w14:paraId="5A48C472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worki półprzeźroczyste brązowe - na  bioodpady (w tym odpady zielone);</w:t>
      </w:r>
    </w:p>
    <w:p w14:paraId="34A52DE5" w14:textId="77777777" w:rsidR="00E45F9D" w:rsidRPr="005F4321" w:rsidRDefault="00E45F9D" w:rsidP="005F4321">
      <w:pPr>
        <w:pStyle w:val="Teksttreci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worki półprzeźroczyste szare - na  popiół,</w:t>
      </w:r>
    </w:p>
    <w:p w14:paraId="3FDE73EC" w14:textId="77777777" w:rsidR="00E45F9D" w:rsidRPr="005F4321" w:rsidRDefault="00E45F9D" w:rsidP="005F4321">
      <w:pPr>
        <w:pStyle w:val="Teksttreci1"/>
        <w:shd w:val="clear" w:color="auto" w:fill="auto"/>
        <w:tabs>
          <w:tab w:val="left" w:pos="559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oraz pojemniki do segregacji w następujących kolorach: </w:t>
      </w:r>
    </w:p>
    <w:p w14:paraId="5411F462" w14:textId="77777777" w:rsidR="00E45F9D" w:rsidRPr="005F4321" w:rsidRDefault="00E45F9D" w:rsidP="005F4321">
      <w:pPr>
        <w:pStyle w:val="Teksttreci1"/>
        <w:shd w:val="clear" w:color="auto" w:fill="auto"/>
        <w:tabs>
          <w:tab w:val="left" w:pos="646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pojemniki żółte - na tworzywa sztuczne, metal, odzież, tekstylia,</w:t>
      </w:r>
    </w:p>
    <w:p w14:paraId="4FD930A9" w14:textId="77777777" w:rsidR="00E45F9D" w:rsidRPr="005F4321" w:rsidRDefault="00E45F9D" w:rsidP="005F4321">
      <w:pPr>
        <w:pStyle w:val="Teksttreci1"/>
        <w:shd w:val="clear" w:color="auto" w:fill="auto"/>
        <w:tabs>
          <w:tab w:val="left" w:pos="646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pojemniki niebieskie - na papier i opakowania wielomateriałowe,</w:t>
      </w:r>
    </w:p>
    <w:p w14:paraId="5A2CB429" w14:textId="77777777" w:rsidR="00E45F9D" w:rsidRPr="005F4321" w:rsidRDefault="00E45F9D" w:rsidP="005F4321">
      <w:pPr>
        <w:pStyle w:val="Teksttreci1"/>
        <w:shd w:val="clear" w:color="auto" w:fill="auto"/>
        <w:tabs>
          <w:tab w:val="left" w:pos="641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pojemniki zielone - na opakowania ze szkła;</w:t>
      </w:r>
    </w:p>
    <w:p w14:paraId="000870E6" w14:textId="77777777" w:rsidR="00E45F9D" w:rsidRPr="005F4321" w:rsidRDefault="00E45F9D" w:rsidP="005F4321">
      <w:pPr>
        <w:pStyle w:val="Teksttreci1"/>
        <w:shd w:val="clear" w:color="auto" w:fill="auto"/>
        <w:tabs>
          <w:tab w:val="left" w:pos="641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- pojemniki brązowy - na  bioodpady.</w:t>
      </w:r>
    </w:p>
    <w:p w14:paraId="5EDFDF86" w14:textId="77777777" w:rsidR="00E45F9D" w:rsidRPr="005F4321" w:rsidRDefault="00E45F9D" w:rsidP="005F4321">
      <w:pPr>
        <w:pStyle w:val="Teksttreci1"/>
        <w:shd w:val="clear" w:color="auto" w:fill="auto"/>
        <w:tabs>
          <w:tab w:val="left" w:pos="641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4D8F0BD2" w14:textId="77777777" w:rsidR="00E45F9D" w:rsidRPr="005F4321" w:rsidRDefault="00E45F9D" w:rsidP="005F4321">
      <w:pPr>
        <w:jc w:val="both"/>
      </w:pPr>
      <w:r w:rsidRPr="005F4321">
        <w:t>Na terenie Gminy Kamieniec Ząbkowicki funkcjonuje Punkt Selektywnej Zbiórki Odpadów (PSZOK) zlokalizowany jest przy ul. Złotostockiej 4 w Kamieńcu Ząbkowickim. W PSZOK odpady są przyjmowane wyłącznie od właścicieli nieruchomości położonych na terenie Gminy Kamieniec Ząbkowicki. Każdy z mieszkańców musi dostarczyć odpady do punktu we własnym zakresie.</w:t>
      </w:r>
    </w:p>
    <w:p w14:paraId="03C54D3C" w14:textId="77777777" w:rsidR="00E45F9D" w:rsidRPr="005F4321" w:rsidRDefault="00E45F9D" w:rsidP="005F4321">
      <w:pPr>
        <w:jc w:val="both"/>
      </w:pPr>
    </w:p>
    <w:p w14:paraId="4330B763" w14:textId="77777777" w:rsidR="00E45F9D" w:rsidRPr="005F4321" w:rsidRDefault="00E45F9D" w:rsidP="005F4321">
      <w:pPr>
        <w:jc w:val="both"/>
      </w:pPr>
      <w:r w:rsidRPr="005F4321">
        <w:t xml:space="preserve">W PSZOK przyjmowane są następujące rodzaje odpadów: </w:t>
      </w:r>
    </w:p>
    <w:p w14:paraId="3EF81A78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zużyty sprzęt elektryczny i elektroniczny,</w:t>
      </w:r>
    </w:p>
    <w:p w14:paraId="4F1C4EB3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zużyte baterie i akumulatory,</w:t>
      </w:r>
    </w:p>
    <w:p w14:paraId="0C041274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odpady budowlane, gruz,</w:t>
      </w:r>
    </w:p>
    <w:p w14:paraId="1344B56C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odpady wielkogabarytowe,</w:t>
      </w:r>
    </w:p>
    <w:p w14:paraId="4DF0BC70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zużyte opony,</w:t>
      </w:r>
    </w:p>
    <w:p w14:paraId="2779E41D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leki,</w:t>
      </w:r>
    </w:p>
    <w:p w14:paraId="0A30F4B2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odpady ulegające biodegradacji (odpady zielone),</w:t>
      </w:r>
    </w:p>
    <w:p w14:paraId="13280112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chemikalia i opakowania po chemikaliach,</w:t>
      </w:r>
    </w:p>
    <w:p w14:paraId="00BDD00E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papier i tektura, opakowania z papieru i tektury,</w:t>
      </w:r>
    </w:p>
    <w:p w14:paraId="0CE36BA0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opakowania z metalu,</w:t>
      </w:r>
    </w:p>
    <w:p w14:paraId="0BA497FF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opakowania z tworzyw sztucznych,</w:t>
      </w:r>
    </w:p>
    <w:p w14:paraId="4467B976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szkło i opakowania ze szkła,</w:t>
      </w:r>
    </w:p>
    <w:p w14:paraId="5A42BF51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opakowania wielomateriałowe,</w:t>
      </w:r>
    </w:p>
    <w:p w14:paraId="4DB267AF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odzież, tekstylia,</w:t>
      </w:r>
    </w:p>
    <w:p w14:paraId="50407592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szkło płaskie,</w:t>
      </w:r>
    </w:p>
    <w:p w14:paraId="53EB4970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zużyte oleje,</w:t>
      </w:r>
    </w:p>
    <w:p w14:paraId="046D4102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zużyte świetlówki,</w:t>
      </w:r>
    </w:p>
    <w:p w14:paraId="6E638BBE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odpady niebezpieczne,</w:t>
      </w:r>
    </w:p>
    <w:p w14:paraId="7BF4E3B1" w14:textId="77777777" w:rsidR="00E45F9D" w:rsidRPr="005F4321" w:rsidRDefault="00E45F9D" w:rsidP="00F3544B">
      <w:pPr>
        <w:pStyle w:val="Akapitzlist9"/>
        <w:numPr>
          <w:ilvl w:val="0"/>
          <w:numId w:val="8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4321">
        <w:rPr>
          <w:rFonts w:ascii="Times New Roman" w:hAnsi="Times New Roman" w:cs="Times New Roman"/>
          <w:sz w:val="24"/>
          <w:szCs w:val="24"/>
        </w:rPr>
        <w:t>odpadów niekwalifikujacych się do odpadów medycznych powstających w gospodarskie domowym w wyniku przyjmowania produktów leczniczych w formie iniekcji i prowadzenia monitoringu poziomu substancji we krwi, w szczególności igieł i strzykawek.</w:t>
      </w:r>
    </w:p>
    <w:p w14:paraId="6F075476" w14:textId="77777777" w:rsidR="005F4321" w:rsidRDefault="005F4321" w:rsidP="005F4321">
      <w:pPr>
        <w:pStyle w:val="Default"/>
        <w:rPr>
          <w:rFonts w:ascii="Times New Roman" w:hAnsi="Times New Roman" w:cs="Times New Roman"/>
        </w:rPr>
      </w:pPr>
    </w:p>
    <w:p w14:paraId="5259CE51" w14:textId="4CC6506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Częstotliwość odbioru odpadów komunalnych przedstawiała się następująco: </w:t>
      </w:r>
    </w:p>
    <w:p w14:paraId="5A4CD703" w14:textId="77777777" w:rsidR="00E45F9D" w:rsidRPr="005F4321" w:rsidRDefault="00E45F9D" w:rsidP="005F4321">
      <w:pPr>
        <w:pStyle w:val="Teksttreci1"/>
        <w:shd w:val="clear" w:color="auto" w:fill="auto"/>
        <w:tabs>
          <w:tab w:val="left" w:pos="285"/>
        </w:tabs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Style w:val="Teksttreci0"/>
          <w:rFonts w:ascii="Times New Roman" w:hAnsi="Times New Roman"/>
          <w:sz w:val="24"/>
          <w:szCs w:val="24"/>
        </w:rPr>
        <w:lastRenderedPageBreak/>
        <w:t>- z zabudowy jednorodzinnej</w:t>
      </w:r>
    </w:p>
    <w:p w14:paraId="50E162E8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a/ odpady komunalne zmieszane gromadzone w pojemnikach o pojemności 110 1, </w:t>
      </w:r>
      <w:smartTag w:uri="urn:schemas-microsoft-com:office:smarttags" w:element="metricconverter">
        <w:smartTagPr>
          <w:attr w:name="ProductID" w:val="120 l"/>
        </w:smartTagPr>
        <w:r w:rsidRPr="005F4321">
          <w:rPr>
            <w:rFonts w:ascii="Times New Roman" w:hAnsi="Times New Roman"/>
            <w:sz w:val="24"/>
            <w:szCs w:val="24"/>
          </w:rPr>
          <w:t>120 l</w:t>
        </w:r>
      </w:smartTag>
      <w:r w:rsidRPr="005F4321">
        <w:rPr>
          <w:rFonts w:ascii="Times New Roman" w:hAnsi="Times New Roman"/>
          <w:sz w:val="24"/>
          <w:szCs w:val="24"/>
        </w:rPr>
        <w:t>, 240 1 z częstotliwością 2 razy w miesiącu;</w:t>
      </w:r>
    </w:p>
    <w:p w14:paraId="719C4FCB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b/ odpady segregowane gromadzone w workach o pojemności 80 1 z częstotliwością dwa razy  w miesiącu;</w:t>
      </w:r>
    </w:p>
    <w:p w14:paraId="14AE2612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c/ odpady segregowane zielone gromadzone w workach o pojemności 80 1 z częstotliwością </w:t>
      </w:r>
      <w:r w:rsidRPr="005F4321">
        <w:rPr>
          <w:rFonts w:ascii="Times New Roman" w:hAnsi="Times New Roman"/>
          <w:sz w:val="24"/>
          <w:szCs w:val="24"/>
        </w:rPr>
        <w:br/>
        <w:t>2 razy w miesiącu.</w:t>
      </w:r>
    </w:p>
    <w:p w14:paraId="77F735CF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d/ meble i odpady wielkogabarytowe, odpady niebezpieczne, w tym przeterminowane leki  </w:t>
      </w:r>
      <w:r w:rsidRPr="005F4321">
        <w:rPr>
          <w:rFonts w:ascii="Times New Roman" w:hAnsi="Times New Roman"/>
          <w:sz w:val="24"/>
          <w:szCs w:val="24"/>
        </w:rPr>
        <w:br/>
        <w:t xml:space="preserve">i chemikalia, zużyte baterie i akumulatory, zużyty sprzęt elektryczny i elektroniczny, zużyte świetlówki, zużyte opony oraz wielkogabarytowe opakowania ulegające biodegradacji                          z częstotliwością co najmniej dwa razy w roku; </w:t>
      </w:r>
    </w:p>
    <w:p w14:paraId="61D84C05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- </w:t>
      </w:r>
      <w:r w:rsidRPr="005F4321">
        <w:rPr>
          <w:rStyle w:val="Teksttreci0"/>
          <w:rFonts w:ascii="Times New Roman" w:hAnsi="Times New Roman"/>
          <w:sz w:val="24"/>
          <w:szCs w:val="24"/>
        </w:rPr>
        <w:t>z zabudowy wielorodzinnej</w:t>
      </w:r>
    </w:p>
    <w:p w14:paraId="41E9458A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a/ odpady komunalne zmieszane gromadzone w pojemnikach o pojemności 1100 1 </w:t>
      </w:r>
      <w:r w:rsidRPr="005F4321">
        <w:rPr>
          <w:rFonts w:ascii="Times New Roman" w:hAnsi="Times New Roman"/>
          <w:sz w:val="24"/>
          <w:szCs w:val="24"/>
        </w:rPr>
        <w:br/>
        <w:t xml:space="preserve">z częstotliwością od kwietnia do końca października 1 raz w tygodniu oraz od listopada do końca marca 2 razy w miesiącu. </w:t>
      </w:r>
    </w:p>
    <w:p w14:paraId="2D1DA44A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>b/ odpady segregowane gromadzone w pojemnikach o pojemności 1100 1 (oddzielnie na papier, tworzywa sztuczne, metale i szkło) z częstotliwością dwa razy w miesiącu;</w:t>
      </w:r>
    </w:p>
    <w:p w14:paraId="65346699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c/ meble i odpady wielkogabarytowe, odpady niebezpieczne, w tym przeterminowane leki </w:t>
      </w:r>
      <w:r w:rsidRPr="005F4321">
        <w:rPr>
          <w:rFonts w:ascii="Times New Roman" w:hAnsi="Times New Roman"/>
          <w:sz w:val="24"/>
          <w:szCs w:val="24"/>
        </w:rPr>
        <w:br/>
        <w:t xml:space="preserve">i chemikalia, zużyte baterie i akumulatory, zużyty sprzęt elektryczny i elektroniczny, zużyte świetlówki, zużyte opony oraz wielkogabarytowe opakowania ulegające biodegradacji </w:t>
      </w:r>
      <w:r w:rsidRPr="005F4321">
        <w:rPr>
          <w:rFonts w:ascii="Times New Roman" w:hAnsi="Times New Roman"/>
          <w:sz w:val="24"/>
          <w:szCs w:val="24"/>
        </w:rPr>
        <w:br/>
        <w:t>z częstotliwością co najmniej dwa razy w roku.</w:t>
      </w:r>
    </w:p>
    <w:p w14:paraId="2650F2DF" w14:textId="77777777" w:rsidR="00E45F9D" w:rsidRPr="005F4321" w:rsidRDefault="00E45F9D" w:rsidP="005F4321">
      <w:pPr>
        <w:pStyle w:val="Teksttreci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F4321">
        <w:rPr>
          <w:rFonts w:ascii="Times New Roman" w:hAnsi="Times New Roman"/>
          <w:sz w:val="24"/>
          <w:szCs w:val="24"/>
        </w:rPr>
        <w:t xml:space="preserve">d) biodpady z częstotliwością od kwietnia do końca października 1 raz w tygodniu oraz od listopada do końca marca 2 razy w miesiącu. </w:t>
      </w:r>
    </w:p>
    <w:p w14:paraId="0A820F16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</w:p>
    <w:p w14:paraId="3A8969B4" w14:textId="77777777" w:rsidR="00E45F9D" w:rsidRPr="005F4321" w:rsidRDefault="00E45F9D" w:rsidP="005F4321">
      <w:pPr>
        <w:spacing w:before="40"/>
      </w:pPr>
      <w:r w:rsidRPr="005F4321">
        <w:t>Zmieszane odpady komunalne pochodzące z terenu Gminy Kamieniec Ząbkowicki w 2020 roku kierowane były do instalacji do mechaniczno-biologicznego przetwarzania zmieszanych odpadów komunalnych w m. Nysa przy ul. Domaszkowice 156 zarządzanej przez Przedsiębiorstwo Gospodarki Komunalnej „Ekom” Sp. z o.o. oraz ECO Pieszyce ul. Bielawska 6.</w:t>
      </w:r>
    </w:p>
    <w:p w14:paraId="44A8E666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W roku 2020 roku na terenie Gminy Kamieniec Ząbkowicki zebrano łącznie 1 094,49 Mg odpadów komunalnych w postaci zmieszanej.</w:t>
      </w:r>
    </w:p>
    <w:p w14:paraId="1E9B9FE3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</w:p>
    <w:p w14:paraId="53519038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Selektywnie zebranych odpadów komunalnych pochodzących z terenu Gminy Kamieniec Ząbkowicki w 2020 roku zebrano:</w:t>
      </w:r>
    </w:p>
    <w:p w14:paraId="7B169C7E" w14:textId="01B5F5CC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szkło 165,52 Mg,</w:t>
      </w:r>
    </w:p>
    <w:p w14:paraId="2D7E7A0C" w14:textId="5D288D90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tworzywa sztuczne i metale 170,62 Mg,</w:t>
      </w:r>
    </w:p>
    <w:p w14:paraId="681CE3F7" w14:textId="5EE04669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wielkogabarytowe 92,35 Mg,</w:t>
      </w:r>
    </w:p>
    <w:p w14:paraId="3762711E" w14:textId="00EA5008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inne odpady nieulegające biodegradacji 38,33 Mg,</w:t>
      </w:r>
    </w:p>
    <w:p w14:paraId="569A6570" w14:textId="61DC7BB9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papier i tektura 55,24 Mg,</w:t>
      </w:r>
    </w:p>
    <w:p w14:paraId="7C3255D9" w14:textId="65D37B1E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ulegające biodegradacji 151,42 Mg,</w:t>
      </w:r>
    </w:p>
    <w:p w14:paraId="32144FB5" w14:textId="5FA27556" w:rsidR="00E45F9D" w:rsidRPr="005F4321" w:rsidRDefault="00E45F9D" w:rsidP="00F3544B">
      <w:pPr>
        <w:pStyle w:val="Default"/>
        <w:numPr>
          <w:ilvl w:val="0"/>
          <w:numId w:val="90"/>
        </w:numPr>
        <w:ind w:left="357" w:hanging="357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komunalne niewymienione w innych grupach łącznie 262,93 Mg,</w:t>
      </w:r>
      <w:r w:rsidR="008749F6">
        <w:rPr>
          <w:rFonts w:ascii="Times New Roman" w:hAnsi="Times New Roman" w:cs="Times New Roman"/>
        </w:rPr>
        <w:t xml:space="preserve"> </w:t>
      </w:r>
      <w:r w:rsidRPr="005F4321">
        <w:rPr>
          <w:rFonts w:ascii="Times New Roman" w:hAnsi="Times New Roman" w:cs="Times New Roman"/>
        </w:rPr>
        <w:t>tj. popiół 240,70 Mg, zużyte opony 10,25 Mg, urządzenia elektryczne i elektroniczne 11,98  Mg</w:t>
      </w:r>
    </w:p>
    <w:p w14:paraId="50429F8E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</w:p>
    <w:p w14:paraId="26EFEB65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Łącznie w 2020 roku na terenie Gminy Kamieniec Ząbkowicki zebrano 936,41 Mg odpadów komunalnych segregowanych. </w:t>
      </w:r>
    </w:p>
    <w:p w14:paraId="5D264F3E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</w:p>
    <w:p w14:paraId="21BAD74A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komunalne pochodzące z terenu Gminy Kamieniec Ząbkowicki w 2020 roku przyjęte od mieszkańców do Punktu Selektywnej Zbiórki Odpadów (PSZOK):</w:t>
      </w:r>
    </w:p>
    <w:p w14:paraId="17E1FC97" w14:textId="5C79A586" w:rsidR="00E45F9D" w:rsidRPr="005F4321" w:rsidRDefault="008749F6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pap</w:t>
      </w:r>
      <w:r w:rsidR="00E45F9D" w:rsidRPr="005F4321">
        <w:rPr>
          <w:rFonts w:ascii="Times New Roman" w:hAnsi="Times New Roman" w:cs="Times New Roman"/>
        </w:rPr>
        <w:t>ier i tektura 0,580 Mg</w:t>
      </w:r>
    </w:p>
    <w:p w14:paraId="53A3E400" w14:textId="6FDBF995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Tekstylia 1,600 Mg</w:t>
      </w:r>
    </w:p>
    <w:p w14:paraId="516EC837" w14:textId="32C82388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lastRenderedPageBreak/>
        <w:t>Tworzywa sztuczne 0,740 Mg</w:t>
      </w:r>
    </w:p>
    <w:p w14:paraId="2203B542" w14:textId="21FC5709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Szkło 0,100 Mg</w:t>
      </w:r>
    </w:p>
    <w:p w14:paraId="034D5F33" w14:textId="6D5DCE67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wielkogabarytowe 5,420 Mg</w:t>
      </w:r>
    </w:p>
    <w:p w14:paraId="4A49E02C" w14:textId="7F14520E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betonu oraz gruz betonowy 28,340 Mg</w:t>
      </w:r>
    </w:p>
    <w:p w14:paraId="0F29DE1E" w14:textId="206F9ABC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Zużyte opony 5,515 Mg</w:t>
      </w:r>
    </w:p>
    <w:p w14:paraId="543ADF1E" w14:textId="510CD573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Zużyty sprzęt elektryczny i elektroniczny (kod 20 01 35) 3,352 Mg</w:t>
      </w:r>
    </w:p>
    <w:p w14:paraId="718E60E8" w14:textId="7298A7AC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Zużyty sprzęt elektryczny i elektroniczny (kod 20 01 23*) 0,714 Mg</w:t>
      </w:r>
    </w:p>
    <w:p w14:paraId="7E288A68" w14:textId="7E9C4C21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Zużyty sprzęt elektryczny i elektroniczny (kod 20 01 36*) 3,123 Mg</w:t>
      </w:r>
    </w:p>
    <w:p w14:paraId="7452A7CC" w14:textId="1D4FC8FE" w:rsidR="00E45F9D" w:rsidRPr="005F4321" w:rsidRDefault="00E45F9D" w:rsidP="00F3544B">
      <w:pPr>
        <w:pStyle w:val="Default"/>
        <w:numPr>
          <w:ilvl w:val="0"/>
          <w:numId w:val="91"/>
        </w:numPr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>Odpady biodegradowalne 2,990 Mg</w:t>
      </w:r>
    </w:p>
    <w:p w14:paraId="21FC2C3B" w14:textId="77777777" w:rsidR="00E45F9D" w:rsidRPr="005F4321" w:rsidRDefault="00E45F9D" w:rsidP="005F4321">
      <w:pPr>
        <w:pStyle w:val="Default"/>
        <w:rPr>
          <w:rFonts w:ascii="Times New Roman" w:hAnsi="Times New Roman" w:cs="Times New Roman"/>
        </w:rPr>
      </w:pPr>
    </w:p>
    <w:p w14:paraId="6239954B" w14:textId="10167735" w:rsidR="00E45F9D" w:rsidRDefault="00E45F9D" w:rsidP="005F4321">
      <w:pPr>
        <w:pStyle w:val="Default"/>
        <w:rPr>
          <w:rFonts w:ascii="Times New Roman" w:hAnsi="Times New Roman" w:cs="Times New Roman"/>
        </w:rPr>
      </w:pPr>
      <w:r w:rsidRPr="005F4321">
        <w:rPr>
          <w:rFonts w:ascii="Times New Roman" w:hAnsi="Times New Roman" w:cs="Times New Roman"/>
        </w:rPr>
        <w:t xml:space="preserve">Łącznie w 2020 roku do Punktu Selektywnej Zbiórki Odpadów (PSZOK) przyjęto 52,474 Mg odpadów. </w:t>
      </w:r>
    </w:p>
    <w:p w14:paraId="0E1A1292" w14:textId="77777777" w:rsidR="00083067" w:rsidRDefault="00083067" w:rsidP="00083067"/>
    <w:p w14:paraId="097C8FE3" w14:textId="473B7AC8" w:rsidR="00E27015" w:rsidRPr="00083067" w:rsidRDefault="00083067" w:rsidP="00F3544B">
      <w:pPr>
        <w:pStyle w:val="Akapitzlist"/>
        <w:numPr>
          <w:ilvl w:val="0"/>
          <w:numId w:val="84"/>
        </w:numPr>
        <w:ind w:left="357" w:hanging="357"/>
        <w:rPr>
          <w:b/>
          <w:bCs/>
        </w:rPr>
      </w:pPr>
      <w:r w:rsidRPr="00083067">
        <w:rPr>
          <w:b/>
          <w:bCs/>
        </w:rPr>
        <w:t>Zakład Usług Komunalnych</w:t>
      </w:r>
    </w:p>
    <w:p w14:paraId="7A6F01FE" w14:textId="18728790" w:rsidR="00E27015" w:rsidRPr="00083067" w:rsidRDefault="00E27015" w:rsidP="00083067">
      <w:pPr>
        <w:jc w:val="both"/>
      </w:pPr>
    </w:p>
    <w:p w14:paraId="0FAC6D54" w14:textId="77777777" w:rsidR="00E27015" w:rsidRPr="008749F6" w:rsidRDefault="00E27015" w:rsidP="00083067">
      <w:pPr>
        <w:jc w:val="both"/>
        <w:rPr>
          <w:bCs/>
          <w:iCs/>
        </w:rPr>
      </w:pPr>
      <w:r w:rsidRPr="008749F6">
        <w:rPr>
          <w:bCs/>
          <w:iCs/>
        </w:rPr>
        <w:t>Wpływy w dziale 700, rozdział 70001  przychody:</w:t>
      </w:r>
    </w:p>
    <w:p w14:paraId="64EAF353" w14:textId="77777777" w:rsidR="00E27015" w:rsidRPr="00083067" w:rsidRDefault="00E27015" w:rsidP="00083067">
      <w:pPr>
        <w:jc w:val="both"/>
        <w:rPr>
          <w:b/>
          <w:i/>
          <w:u w:val="single"/>
        </w:rPr>
      </w:pPr>
    </w:p>
    <w:p w14:paraId="24859FC1" w14:textId="2B05F1D3" w:rsidR="00E27015" w:rsidRPr="00083067" w:rsidRDefault="00E27015" w:rsidP="00083067">
      <w:pPr>
        <w:jc w:val="both"/>
      </w:pPr>
      <w:r w:rsidRPr="00083067">
        <w:rPr>
          <w:b/>
          <w:iCs/>
        </w:rPr>
        <w:t>Paragraf 0750</w:t>
      </w:r>
      <w:r w:rsidRPr="00083067">
        <w:t xml:space="preserve"> – przychody za lokale użytkowe i mieszkalne wykonano </w:t>
      </w:r>
      <w:r w:rsidRPr="00083067">
        <w:br/>
        <w:t>w kwocie  398 485,12 zł.</w:t>
      </w:r>
    </w:p>
    <w:p w14:paraId="354E7878" w14:textId="5E626F9F" w:rsidR="00E27015" w:rsidRPr="00083067" w:rsidRDefault="00E27015" w:rsidP="00083067">
      <w:pPr>
        <w:jc w:val="both"/>
      </w:pPr>
      <w:r w:rsidRPr="00083067">
        <w:t xml:space="preserve">Zakład realizuje zadania własne Gminy, zarządza mieniem komunalnym; </w:t>
      </w:r>
    </w:p>
    <w:p w14:paraId="0235122A" w14:textId="77777777" w:rsidR="008749F6" w:rsidRDefault="00E27015" w:rsidP="00F3544B">
      <w:pPr>
        <w:pStyle w:val="Akapitzlist"/>
        <w:numPr>
          <w:ilvl w:val="0"/>
          <w:numId w:val="92"/>
        </w:numPr>
        <w:ind w:left="357" w:hanging="357"/>
        <w:jc w:val="both"/>
      </w:pPr>
      <w:r w:rsidRPr="00083067">
        <w:t>203 lokale mieszkalne o łącznej  powierzchni 10 676,63  m</w:t>
      </w:r>
      <w:r w:rsidRPr="008749F6">
        <w:rPr>
          <w:vertAlign w:val="superscript"/>
        </w:rPr>
        <w:t>2</w:t>
      </w:r>
      <w:r w:rsidRPr="00083067">
        <w:t>, w tym  38 lokali socjalnych o powierzchni 1 789,47 m2,</w:t>
      </w:r>
    </w:p>
    <w:p w14:paraId="59233881" w14:textId="3F24CF64" w:rsidR="00E27015" w:rsidRPr="00083067" w:rsidRDefault="00E27015" w:rsidP="00F3544B">
      <w:pPr>
        <w:pStyle w:val="Akapitzlist"/>
        <w:numPr>
          <w:ilvl w:val="0"/>
          <w:numId w:val="92"/>
        </w:numPr>
        <w:ind w:left="357" w:hanging="357"/>
        <w:jc w:val="both"/>
      </w:pPr>
      <w:r w:rsidRPr="00083067">
        <w:t>14 lokali użytkowych o powierzchni  1 059,71 m2</w:t>
      </w:r>
    </w:p>
    <w:p w14:paraId="00B38619" w14:textId="717B479C" w:rsidR="00E27015" w:rsidRPr="00083067" w:rsidRDefault="00E27015" w:rsidP="00083067">
      <w:pPr>
        <w:tabs>
          <w:tab w:val="left" w:pos="360"/>
        </w:tabs>
      </w:pPr>
      <w:r w:rsidRPr="00083067">
        <w:t>Odzyskano nie zamieszkałe lokale komunalne: Starczów 63/3, Starczów 63/4</w:t>
      </w:r>
      <w:r w:rsidR="00083067">
        <w:t xml:space="preserve">, </w:t>
      </w:r>
      <w:r w:rsidRPr="00083067">
        <w:t>Kolejowa 9/6</w:t>
      </w:r>
      <w:r w:rsidR="00083067">
        <w:t xml:space="preserve">, </w:t>
      </w:r>
      <w:r w:rsidRPr="00083067">
        <w:t>Ząbkowicka 6/1</w:t>
      </w:r>
      <w:r w:rsidR="00083067">
        <w:t xml:space="preserve">, </w:t>
      </w:r>
      <w:r w:rsidRPr="00083067">
        <w:t>Złotostocka 42/9,</w:t>
      </w:r>
    </w:p>
    <w:p w14:paraId="022C1A58" w14:textId="217711A7" w:rsidR="00E27015" w:rsidRPr="00083067" w:rsidRDefault="00E27015" w:rsidP="00083067">
      <w:pPr>
        <w:jc w:val="both"/>
      </w:pPr>
      <w:r w:rsidRPr="00083067">
        <w:t>Zakład posiada:</w:t>
      </w:r>
    </w:p>
    <w:p w14:paraId="3536B99C" w14:textId="5291B5A1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>samoch</w:t>
      </w:r>
      <w:r w:rsidR="00E032B6">
        <w:t>ód</w:t>
      </w:r>
      <w:r w:rsidRPr="00083067">
        <w:t xml:space="preserve"> do wywozu nieczystości płynnych</w:t>
      </w:r>
      <w:r w:rsidR="00E032B6">
        <w:t xml:space="preserve"> (3 sz</w:t>
      </w:r>
      <w:r w:rsidR="009E3F93">
        <w:t>t</w:t>
      </w:r>
      <w:r w:rsidR="00E032B6">
        <w:t>.)</w:t>
      </w:r>
    </w:p>
    <w:p w14:paraId="3930D760" w14:textId="77777777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>samochód specjalny DAF LF</w:t>
      </w:r>
      <w:r w:rsidR="00E032B6">
        <w:t xml:space="preserve"> (1 szt.)</w:t>
      </w:r>
    </w:p>
    <w:p w14:paraId="460616F0" w14:textId="77777777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 xml:space="preserve">samochód specjalny IVECO </w:t>
      </w:r>
      <w:r w:rsidR="00E032B6">
        <w:t xml:space="preserve">- </w:t>
      </w:r>
      <w:r w:rsidRPr="00083067">
        <w:t>beczka asenizacyjna</w:t>
      </w:r>
      <w:r w:rsidR="00E032B6">
        <w:t xml:space="preserve"> (2 szt.)</w:t>
      </w:r>
    </w:p>
    <w:p w14:paraId="67557D7F" w14:textId="77777777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>samochód towarowo osobowy IVECO</w:t>
      </w:r>
      <w:r w:rsidR="00E032B6">
        <w:t xml:space="preserve"> (1 szt.)</w:t>
      </w:r>
    </w:p>
    <w:p w14:paraId="4620C9D6" w14:textId="77777777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>samoch</w:t>
      </w:r>
      <w:r w:rsidR="00E032B6">
        <w:t xml:space="preserve">ód </w:t>
      </w:r>
      <w:r w:rsidRPr="00083067">
        <w:t>do wywozu nieczystości stałych</w:t>
      </w:r>
      <w:r w:rsidR="00E032B6">
        <w:t xml:space="preserve"> (3 szt.)</w:t>
      </w:r>
    </w:p>
    <w:p w14:paraId="7F97810C" w14:textId="77777777" w:rsidR="00E032B6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 xml:space="preserve">samochód ciężarowy VOLVO </w:t>
      </w:r>
      <w:r w:rsidR="00E032B6">
        <w:t xml:space="preserve"> - </w:t>
      </w:r>
      <w:r w:rsidRPr="00083067">
        <w:t>śmieciarka</w:t>
      </w:r>
      <w:r w:rsidR="00E032B6">
        <w:t xml:space="preserve"> (2 szt.</w:t>
      </w:r>
      <w:r w:rsidRPr="00083067">
        <w:t>)</w:t>
      </w:r>
    </w:p>
    <w:p w14:paraId="31659C4D" w14:textId="19312CB5" w:rsidR="00E27015" w:rsidRPr="00083067" w:rsidRDefault="00E27015" w:rsidP="00083067">
      <w:pPr>
        <w:pStyle w:val="Akapitzlist"/>
        <w:numPr>
          <w:ilvl w:val="0"/>
          <w:numId w:val="108"/>
        </w:numPr>
        <w:jc w:val="both"/>
      </w:pPr>
      <w:r w:rsidRPr="00083067">
        <w:t>samochód ciężarowy RENAULT MAXITY</w:t>
      </w:r>
      <w:r w:rsidR="00E032B6">
        <w:t xml:space="preserve"> (1 szt.)</w:t>
      </w:r>
    </w:p>
    <w:p w14:paraId="2229FA76" w14:textId="77777777" w:rsidR="00E27015" w:rsidRPr="00083067" w:rsidRDefault="00E27015" w:rsidP="00083067">
      <w:pPr>
        <w:jc w:val="both"/>
      </w:pPr>
    </w:p>
    <w:p w14:paraId="3F7A4C18" w14:textId="078A5A2C" w:rsidR="00E27015" w:rsidRPr="00083067" w:rsidRDefault="00E27015" w:rsidP="00083067">
      <w:pPr>
        <w:jc w:val="both"/>
      </w:pPr>
      <w:r w:rsidRPr="00083067">
        <w:rPr>
          <w:b/>
          <w:iCs/>
        </w:rPr>
        <w:t>Paragraf 0830</w:t>
      </w:r>
      <w:r w:rsidR="008749F6">
        <w:rPr>
          <w:b/>
          <w:iCs/>
        </w:rPr>
        <w:t xml:space="preserve"> - </w:t>
      </w:r>
      <w:r w:rsidRPr="00083067">
        <w:t>wpływy z usług wykonano  w kwocie 1 767 893,27 zł</w:t>
      </w:r>
    </w:p>
    <w:p w14:paraId="3845BD4F" w14:textId="1C7764EC" w:rsidR="00E27015" w:rsidRPr="00083067" w:rsidRDefault="00E27015" w:rsidP="00083067">
      <w:pPr>
        <w:jc w:val="both"/>
      </w:pPr>
      <w:r w:rsidRPr="00083067">
        <w:t>Paragraf ten zawiera wpływy związane z utrzymaniem cmentarzy, za usługi i remonty wykonane, akcję zimową, centralne ogrzewanie, wywóz nieczystości</w:t>
      </w:r>
      <w:r w:rsidR="00083067">
        <w:t xml:space="preserve"> </w:t>
      </w:r>
      <w:r w:rsidRPr="00083067">
        <w:t>płynnych oraz wpływy za wodę a także wpływy za obsługę i prowadzenie PSZOK odbiór i zagospodarowanie odpadów komunalnych i tak:</w:t>
      </w:r>
    </w:p>
    <w:p w14:paraId="667C5198" w14:textId="15F6E14D" w:rsidR="00E27015" w:rsidRPr="00083067" w:rsidRDefault="00E27015" w:rsidP="00F3544B">
      <w:pPr>
        <w:numPr>
          <w:ilvl w:val="0"/>
          <w:numId w:val="73"/>
        </w:numPr>
        <w:tabs>
          <w:tab w:val="left" w:pos="360"/>
        </w:tabs>
        <w:jc w:val="both"/>
      </w:pPr>
      <w:r w:rsidRPr="00083067">
        <w:rPr>
          <w:iCs/>
        </w:rPr>
        <w:t>wpływy z utrzymania cmentarzy</w:t>
      </w:r>
      <w:r w:rsidRPr="00083067">
        <w:rPr>
          <w:i/>
        </w:rPr>
        <w:t xml:space="preserve"> </w:t>
      </w:r>
      <w:r w:rsidRPr="00083067">
        <w:t xml:space="preserve"> wyniosły 35 790,00 zł są to wpływy z pochówków, ekshumacji na cmentarzach komunalnych (Ożary,</w:t>
      </w:r>
      <w:r w:rsidR="00083067">
        <w:t xml:space="preserve"> </w:t>
      </w:r>
      <w:r w:rsidRPr="00083067">
        <w:t>Kamieniec Ząbkowicki, Topola, Starczów) oraz opłat na dalsze 20 lat za istniejące groby.</w:t>
      </w:r>
    </w:p>
    <w:p w14:paraId="4A532283" w14:textId="77777777" w:rsidR="00E27015" w:rsidRPr="00083067" w:rsidRDefault="00E27015" w:rsidP="00E3272D">
      <w:pPr>
        <w:tabs>
          <w:tab w:val="left" w:pos="720"/>
        </w:tabs>
        <w:jc w:val="both"/>
      </w:pPr>
      <w:r w:rsidRPr="00083067">
        <w:t>Zakład administruje 4 cmentarzami, na których wykonywane jest systematyczne koszenie, przycinanie drzewek, wywóz nieczystości oraz prace konserwacyjne i zabezpieczające.</w:t>
      </w:r>
    </w:p>
    <w:p w14:paraId="725FE3D0" w14:textId="77777777" w:rsidR="00E27015" w:rsidRPr="00083067" w:rsidRDefault="00E27015" w:rsidP="00083067">
      <w:pPr>
        <w:ind w:left="360"/>
        <w:jc w:val="both"/>
        <w:rPr>
          <w:color w:val="FF7F00"/>
        </w:rPr>
      </w:pPr>
    </w:p>
    <w:p w14:paraId="7BB63D6B" w14:textId="2DFB2C64" w:rsidR="00E27015" w:rsidRPr="00083067" w:rsidRDefault="00E27015" w:rsidP="00F3544B">
      <w:pPr>
        <w:numPr>
          <w:ilvl w:val="0"/>
          <w:numId w:val="74"/>
        </w:numPr>
        <w:tabs>
          <w:tab w:val="left" w:pos="720"/>
        </w:tabs>
        <w:jc w:val="both"/>
      </w:pPr>
      <w:r w:rsidRPr="00083067">
        <w:rPr>
          <w:iCs/>
        </w:rPr>
        <w:t>wpływy za usługi i remonty</w:t>
      </w:r>
      <w:r w:rsidRPr="00083067">
        <w:rPr>
          <w:i/>
        </w:rPr>
        <w:t xml:space="preserve"> </w:t>
      </w:r>
      <w:r w:rsidRPr="00083067">
        <w:t xml:space="preserve"> wykonano na kwotę 104</w:t>
      </w:r>
      <w:r w:rsidR="00083067" w:rsidRPr="00083067">
        <w:t> </w:t>
      </w:r>
      <w:r w:rsidRPr="00083067">
        <w:t>046</w:t>
      </w:r>
      <w:r w:rsidR="00083067" w:rsidRPr="00083067">
        <w:t xml:space="preserve">, </w:t>
      </w:r>
      <w:r w:rsidRPr="00083067">
        <w:t>27 zł, są to remonty konserwacyjne i zabezpieczające,</w:t>
      </w:r>
      <w:r w:rsidR="00E3272D">
        <w:t xml:space="preserve"> </w:t>
      </w:r>
      <w:r w:rsidRPr="00083067">
        <w:t xml:space="preserve">montaż włazów studzienek kanalizacyjnych, remont pomieszczenia świetlicy po pożarze Sosnowa, remonty dachów, naprawy uszkodzonego </w:t>
      </w:r>
      <w:r w:rsidRPr="00083067">
        <w:lastRenderedPageBreak/>
        <w:t>opierzenia dachu na Wspólnotach, naprawa wiaty w Pomianowie Górnym, udrożnienia i czyszczenia kanalizacji.</w:t>
      </w:r>
    </w:p>
    <w:p w14:paraId="195F2A49" w14:textId="7429C757" w:rsidR="00E27015" w:rsidRPr="00083067" w:rsidRDefault="00E27015" w:rsidP="00F3544B">
      <w:pPr>
        <w:numPr>
          <w:ilvl w:val="0"/>
          <w:numId w:val="75"/>
        </w:numPr>
        <w:tabs>
          <w:tab w:val="left" w:pos="720"/>
        </w:tabs>
        <w:jc w:val="both"/>
      </w:pPr>
      <w:r w:rsidRPr="00083067">
        <w:rPr>
          <w:iCs/>
        </w:rPr>
        <w:t>wpływy za usługi centralnego ogrzewania</w:t>
      </w:r>
      <w:r w:rsidRPr="00083067">
        <w:rPr>
          <w:i/>
        </w:rPr>
        <w:t xml:space="preserve">  </w:t>
      </w:r>
      <w:r w:rsidRPr="00083067">
        <w:t>wykonano na kwotę 90 281,33</w:t>
      </w:r>
      <w:r w:rsidR="00E3272D" w:rsidRPr="00E3272D">
        <w:t xml:space="preserve"> </w:t>
      </w:r>
      <w:r w:rsidRPr="00083067">
        <w:t>zł.</w:t>
      </w:r>
    </w:p>
    <w:p w14:paraId="72E5E219" w14:textId="4190A167" w:rsidR="00E27015" w:rsidRPr="00083067" w:rsidRDefault="00E27015" w:rsidP="00E3272D">
      <w:pPr>
        <w:jc w:val="both"/>
      </w:pPr>
      <w:r w:rsidRPr="00083067">
        <w:t>Zakład zarządza czterema  budynkami wyposażonymi w c</w:t>
      </w:r>
      <w:r w:rsidR="00E3272D">
        <w:t>.</w:t>
      </w:r>
      <w:r w:rsidRPr="00083067">
        <w:t>o</w:t>
      </w:r>
      <w:r w:rsidR="00E3272D">
        <w:t>.</w:t>
      </w:r>
      <w:r w:rsidRPr="00083067">
        <w:t xml:space="preserve"> jest to:</w:t>
      </w:r>
    </w:p>
    <w:p w14:paraId="30F20157" w14:textId="77777777" w:rsidR="00E3272D" w:rsidRDefault="00E27015" w:rsidP="00F3544B">
      <w:pPr>
        <w:pStyle w:val="Akapitzlist"/>
        <w:numPr>
          <w:ilvl w:val="0"/>
          <w:numId w:val="93"/>
        </w:numPr>
        <w:ind w:left="357" w:hanging="357"/>
      </w:pPr>
      <w:r w:rsidRPr="00083067">
        <w:t>Parkowa 15-15a ogrzewana paliwem płynnym o powierzchni użytkowej  grzewczej 698,02 m</w:t>
      </w:r>
      <w:r w:rsidRPr="00E3272D">
        <w:rPr>
          <w:vertAlign w:val="superscript"/>
        </w:rPr>
        <w:t>2</w:t>
      </w:r>
      <w:r w:rsidRPr="00083067">
        <w:t>, przy stawce 5,00 zł brutto</w:t>
      </w:r>
    </w:p>
    <w:p w14:paraId="334BEED9" w14:textId="77777777" w:rsidR="00E3272D" w:rsidRDefault="00E27015" w:rsidP="00F3544B">
      <w:pPr>
        <w:pStyle w:val="Akapitzlist"/>
        <w:numPr>
          <w:ilvl w:val="0"/>
          <w:numId w:val="93"/>
        </w:numPr>
        <w:ind w:left="357" w:hanging="357"/>
      </w:pPr>
      <w:r w:rsidRPr="00083067">
        <w:t>Parkowa 17a i b ogrzewana ekogroszkiem o powierzchni użytkowej grzewczej 629,81 m</w:t>
      </w:r>
      <w:r w:rsidRPr="00E3272D">
        <w:rPr>
          <w:vertAlign w:val="superscript"/>
        </w:rPr>
        <w:t>2</w:t>
      </w:r>
      <w:r w:rsidRPr="00083067">
        <w:t xml:space="preserve"> przy stawce 5,00 zł brutto.</w:t>
      </w:r>
    </w:p>
    <w:p w14:paraId="4D76EED9" w14:textId="77777777" w:rsidR="00E3272D" w:rsidRDefault="00E27015" w:rsidP="00F3544B">
      <w:pPr>
        <w:pStyle w:val="Akapitzlist"/>
        <w:numPr>
          <w:ilvl w:val="0"/>
          <w:numId w:val="93"/>
        </w:numPr>
        <w:ind w:left="357" w:hanging="357"/>
      </w:pPr>
      <w:r w:rsidRPr="00083067">
        <w:t>Doboszowice 94,</w:t>
      </w:r>
      <w:r w:rsidR="008C39B3">
        <w:t xml:space="preserve"> </w:t>
      </w:r>
      <w:r w:rsidRPr="00083067">
        <w:t>o powierzchni użytkowej grzewczej 453,19 m</w:t>
      </w:r>
      <w:r w:rsidRPr="00E3272D">
        <w:rPr>
          <w:vertAlign w:val="superscript"/>
        </w:rPr>
        <w:t>2</w:t>
      </w:r>
      <w:r w:rsidRPr="00083067">
        <w:t>,  ogrzewany</w:t>
      </w:r>
      <w:r w:rsidR="008C39B3">
        <w:t xml:space="preserve"> </w:t>
      </w:r>
      <w:r w:rsidRPr="00083067">
        <w:t>ekogroszkiem przy stawce 5,30 zł brutto.</w:t>
      </w:r>
    </w:p>
    <w:p w14:paraId="18D2A16C" w14:textId="744D1DA3" w:rsidR="00E27015" w:rsidRPr="00083067" w:rsidRDefault="00E27015" w:rsidP="00F3544B">
      <w:pPr>
        <w:pStyle w:val="Akapitzlist"/>
        <w:numPr>
          <w:ilvl w:val="0"/>
          <w:numId w:val="93"/>
        </w:numPr>
        <w:ind w:left="357" w:hanging="357"/>
      </w:pPr>
      <w:r w:rsidRPr="00083067">
        <w:t>Złotostocka 4 – budynek biurowy ogrzewany węglem kamiennym</w:t>
      </w:r>
    </w:p>
    <w:p w14:paraId="6387791C" w14:textId="77777777" w:rsidR="00E27015" w:rsidRPr="00083067" w:rsidRDefault="00E27015" w:rsidP="00F3544B">
      <w:pPr>
        <w:numPr>
          <w:ilvl w:val="0"/>
          <w:numId w:val="76"/>
        </w:numPr>
        <w:tabs>
          <w:tab w:val="left" w:pos="720"/>
        </w:tabs>
        <w:jc w:val="both"/>
      </w:pPr>
      <w:r w:rsidRPr="008C39B3">
        <w:rPr>
          <w:iCs/>
        </w:rPr>
        <w:t>wpływy za wywóz nieczystości płynnych, odbiór i zagospodarowanie odpadów komunalnych oraz wpływy za wodę</w:t>
      </w:r>
      <w:r w:rsidRPr="00083067">
        <w:rPr>
          <w:i/>
        </w:rPr>
        <w:t xml:space="preserve"> </w:t>
      </w:r>
      <w:r w:rsidRPr="00083067">
        <w:t xml:space="preserve">wyniosły </w:t>
      </w:r>
      <w:r w:rsidRPr="008C39B3">
        <w:t>1 537 775,67 z</w:t>
      </w:r>
      <w:r w:rsidRPr="00083067">
        <w:t>ł</w:t>
      </w:r>
    </w:p>
    <w:p w14:paraId="53A87EE4" w14:textId="40101F5C" w:rsidR="00E27015" w:rsidRPr="00083067" w:rsidRDefault="00E27015" w:rsidP="00E3272D">
      <w:pPr>
        <w:jc w:val="both"/>
      </w:pPr>
      <w:r w:rsidRPr="00083067">
        <w:t>Zawarto 218 umów na wywóz nieczystości płynnych,  wywieziono 8 717 m</w:t>
      </w:r>
      <w:r w:rsidRPr="00083067">
        <w:rPr>
          <w:vertAlign w:val="superscript"/>
        </w:rPr>
        <w:t>3</w:t>
      </w:r>
      <w:r w:rsidRPr="00083067">
        <w:t xml:space="preserve"> nieczystości płynnych z budynków administrowanych przez ZUK (6 091  m</w:t>
      </w:r>
      <w:r w:rsidRPr="00083067">
        <w:rPr>
          <w:vertAlign w:val="superscript"/>
        </w:rPr>
        <w:t xml:space="preserve">3 </w:t>
      </w:r>
      <w:r w:rsidRPr="00083067">
        <w:t>) oraz od osób prywatnych   (2626 m</w:t>
      </w:r>
      <w:r w:rsidRPr="00083067">
        <w:rPr>
          <w:vertAlign w:val="superscript"/>
        </w:rPr>
        <w:t>3</w:t>
      </w:r>
      <w:r w:rsidRPr="00083067">
        <w:t>)</w:t>
      </w:r>
      <w:r w:rsidR="00E3272D">
        <w:t xml:space="preserve">. </w:t>
      </w:r>
      <w:r w:rsidRPr="00083067">
        <w:t>Ponadto Zakład świadczy usługi w zakresie udrożnienia sieci sanitarnej i</w:t>
      </w:r>
      <w:r w:rsidR="00E3272D">
        <w:t xml:space="preserve"> </w:t>
      </w:r>
      <w:r w:rsidRPr="00083067">
        <w:t>burzowej,</w:t>
      </w:r>
      <w:r w:rsidR="00E3272D">
        <w:t xml:space="preserve"> </w:t>
      </w:r>
      <w:r w:rsidRPr="00083067">
        <w:t>wywozu nieczystości stałych oraz płynnych z terenu Gminy Kamieniec</w:t>
      </w:r>
      <w:r w:rsidR="00E3272D">
        <w:t xml:space="preserve"> </w:t>
      </w:r>
      <w:r w:rsidRPr="00083067">
        <w:t xml:space="preserve">Ząbkowicki . </w:t>
      </w:r>
    </w:p>
    <w:p w14:paraId="0F1AB1A7" w14:textId="77777777" w:rsidR="00E27015" w:rsidRPr="00083067" w:rsidRDefault="00E27015" w:rsidP="00083067">
      <w:pPr>
        <w:jc w:val="both"/>
      </w:pPr>
    </w:p>
    <w:p w14:paraId="0E1E1F47" w14:textId="77777777" w:rsidR="00E27015" w:rsidRPr="00083067" w:rsidRDefault="00E27015" w:rsidP="00083067">
      <w:pPr>
        <w:jc w:val="both"/>
      </w:pPr>
      <w:r w:rsidRPr="008C39B3">
        <w:rPr>
          <w:b/>
          <w:iCs/>
        </w:rPr>
        <w:t>Paragraf 2650</w:t>
      </w:r>
      <w:r w:rsidRPr="00083067">
        <w:t xml:space="preserve"> – dotacja na 2020 rok wyniosła  287 000,24  zł</w:t>
      </w:r>
    </w:p>
    <w:p w14:paraId="34A29579" w14:textId="77777777" w:rsidR="00E27015" w:rsidRPr="00083067" w:rsidRDefault="00E27015" w:rsidP="00083067">
      <w:pPr>
        <w:jc w:val="both"/>
      </w:pPr>
    </w:p>
    <w:p w14:paraId="5C4D2304" w14:textId="77777777" w:rsidR="00E27015" w:rsidRPr="00083067" w:rsidRDefault="00E27015" w:rsidP="00083067">
      <w:pPr>
        <w:jc w:val="both"/>
      </w:pPr>
      <w:r w:rsidRPr="008C39B3">
        <w:rPr>
          <w:b/>
          <w:bCs/>
        </w:rPr>
        <w:t>Paragraf 0870</w:t>
      </w:r>
      <w:r w:rsidRPr="00083067">
        <w:t xml:space="preserve"> – wpływy ze sprzedaży składników majątkowych – 6 299,76zł </w:t>
      </w:r>
    </w:p>
    <w:p w14:paraId="1645250D" w14:textId="458FD09B" w:rsidR="00E27015" w:rsidRPr="00083067" w:rsidRDefault="00E27015" w:rsidP="00083067">
      <w:pPr>
        <w:jc w:val="both"/>
      </w:pPr>
      <w:r w:rsidRPr="00083067">
        <w:t xml:space="preserve">sprzedaż złomu, beczkowóz, </w:t>
      </w:r>
    </w:p>
    <w:p w14:paraId="75AB19F8" w14:textId="77777777" w:rsidR="00E27015" w:rsidRPr="00083067" w:rsidRDefault="00E27015" w:rsidP="00083067">
      <w:pPr>
        <w:jc w:val="both"/>
      </w:pPr>
    </w:p>
    <w:p w14:paraId="40102C6A" w14:textId="64335E01" w:rsidR="00E27015" w:rsidRPr="00083067" w:rsidRDefault="00E27015" w:rsidP="00083067">
      <w:pPr>
        <w:jc w:val="both"/>
      </w:pPr>
      <w:r w:rsidRPr="008C39B3">
        <w:rPr>
          <w:b/>
          <w:bCs/>
        </w:rPr>
        <w:t>Paragraf 0940</w:t>
      </w:r>
      <w:r w:rsidRPr="00083067">
        <w:t xml:space="preserve"> – wpływy z rozliczeń/zwrotów z lat ubiegłych  wyniósł 1 727,47 zł.</w:t>
      </w:r>
    </w:p>
    <w:p w14:paraId="4784B8F2" w14:textId="1C2F8722" w:rsidR="00E27015" w:rsidRPr="00083067" w:rsidRDefault="00E27015" w:rsidP="00083067">
      <w:pPr>
        <w:jc w:val="both"/>
      </w:pPr>
      <w:r w:rsidRPr="00083067">
        <w:t>Zawarte są tutaj wpływy ze zwrotów opłat sądowych, kosztów sądowych i zaliczek na wydatki komornicze opłaconych we wcześniejszych latach.</w:t>
      </w:r>
    </w:p>
    <w:p w14:paraId="081459EC" w14:textId="77777777" w:rsidR="008C39B3" w:rsidRDefault="008C39B3" w:rsidP="00083067">
      <w:pPr>
        <w:jc w:val="both"/>
        <w:rPr>
          <w:b/>
          <w:bCs/>
        </w:rPr>
      </w:pPr>
    </w:p>
    <w:p w14:paraId="3C658FE7" w14:textId="77777777" w:rsidR="008C39B3" w:rsidRDefault="00E27015" w:rsidP="00083067">
      <w:pPr>
        <w:jc w:val="both"/>
      </w:pPr>
      <w:r w:rsidRPr="008C39B3">
        <w:rPr>
          <w:b/>
          <w:bCs/>
        </w:rPr>
        <w:t>Paragraf 0970</w:t>
      </w:r>
      <w:r w:rsidRPr="00083067">
        <w:t xml:space="preserve"> – wpływy z różnych dochodów - 17 149,11 zł</w:t>
      </w:r>
    </w:p>
    <w:p w14:paraId="49B7FEF8" w14:textId="1F4E709B" w:rsidR="00E27015" w:rsidRPr="00083067" w:rsidRDefault="00E27015" w:rsidP="00083067">
      <w:pPr>
        <w:jc w:val="both"/>
      </w:pPr>
      <w:r w:rsidRPr="00083067">
        <w:t>Zakład,</w:t>
      </w:r>
      <w:r w:rsidR="008C39B3">
        <w:t xml:space="preserve"> </w:t>
      </w:r>
      <w:r w:rsidRPr="00083067">
        <w:t>w związku z zaistniałą sytuacją pandemii wirusa COVID 19, skorzystał z możliwości umorzenia 50 % składek ZUS za m-c marzec,</w:t>
      </w:r>
      <w:r w:rsidR="00083067">
        <w:t xml:space="preserve"> </w:t>
      </w:r>
      <w:r w:rsidRPr="00083067">
        <w:t>kwiecień, maj 2020 roku</w:t>
      </w:r>
    </w:p>
    <w:p w14:paraId="5969DCAA" w14:textId="77777777" w:rsidR="008C39B3" w:rsidRDefault="008C39B3" w:rsidP="00083067">
      <w:pPr>
        <w:jc w:val="both"/>
        <w:rPr>
          <w:b/>
          <w:bCs/>
          <w:u w:val="single"/>
        </w:rPr>
      </w:pPr>
    </w:p>
    <w:p w14:paraId="32BD4EE1" w14:textId="1F429C10" w:rsidR="00E27015" w:rsidRPr="00083067" w:rsidRDefault="00E27015" w:rsidP="00083067">
      <w:pPr>
        <w:jc w:val="both"/>
      </w:pPr>
      <w:r w:rsidRPr="00083067">
        <w:rPr>
          <w:b/>
          <w:bCs/>
          <w:u w:val="single"/>
        </w:rPr>
        <w:t xml:space="preserve">OPIS WYBRANYCH PARAGRAFÓW KOSZTOWYCH </w:t>
      </w:r>
    </w:p>
    <w:p w14:paraId="2387DEF6" w14:textId="77777777" w:rsidR="00E27015" w:rsidRPr="00083067" w:rsidRDefault="00E27015" w:rsidP="00083067">
      <w:pPr>
        <w:jc w:val="both"/>
      </w:pPr>
    </w:p>
    <w:p w14:paraId="334C12A7" w14:textId="520C84A6" w:rsidR="00E27015" w:rsidRPr="00083067" w:rsidRDefault="00E27015" w:rsidP="00E3272D">
      <w:pPr>
        <w:jc w:val="both"/>
      </w:pPr>
      <w:r w:rsidRPr="00E3272D">
        <w:rPr>
          <w:b/>
          <w:iCs/>
        </w:rPr>
        <w:t>Paragraf 4010</w:t>
      </w:r>
      <w:r w:rsidRPr="00083067">
        <w:t xml:space="preserve"> – wynagrodzenia osobowe pracowników zamykają się kwotą </w:t>
      </w:r>
      <w:r w:rsidRPr="008C39B3">
        <w:t>1 074 128,02</w:t>
      </w:r>
      <w:r w:rsidRPr="00083067">
        <w:t xml:space="preserve"> zł  </w:t>
      </w:r>
    </w:p>
    <w:p w14:paraId="08745A2D" w14:textId="77777777" w:rsidR="00E27015" w:rsidRPr="00083067" w:rsidRDefault="00E27015" w:rsidP="00E3272D">
      <w:pPr>
        <w:jc w:val="both"/>
      </w:pPr>
      <w:r w:rsidRPr="00083067">
        <w:t>Są to koszty ujęte w ewidencji księgowej wynagrodzeń pracowniczych zatrudnionych w Zakładzie wynikających z umowy o pracę:</w:t>
      </w:r>
    </w:p>
    <w:p w14:paraId="72B42B17" w14:textId="77777777" w:rsidR="00E27015" w:rsidRPr="00E3272D" w:rsidRDefault="00E27015" w:rsidP="00F3544B">
      <w:pPr>
        <w:numPr>
          <w:ilvl w:val="0"/>
          <w:numId w:val="77"/>
        </w:numPr>
        <w:tabs>
          <w:tab w:val="left" w:pos="720"/>
        </w:tabs>
        <w:jc w:val="both"/>
        <w:rPr>
          <w:iCs/>
        </w:rPr>
      </w:pPr>
      <w:r w:rsidRPr="00E3272D">
        <w:rPr>
          <w:iCs/>
        </w:rPr>
        <w:t>na stanowiskach nierobotniczych – 9 osób</w:t>
      </w:r>
    </w:p>
    <w:p w14:paraId="04E5FAC9" w14:textId="77777777" w:rsidR="00E27015" w:rsidRPr="00083067" w:rsidRDefault="00E27015" w:rsidP="00F3544B">
      <w:pPr>
        <w:numPr>
          <w:ilvl w:val="0"/>
          <w:numId w:val="78"/>
        </w:numPr>
        <w:tabs>
          <w:tab w:val="left" w:pos="720"/>
        </w:tabs>
        <w:jc w:val="both"/>
      </w:pPr>
      <w:r w:rsidRPr="00E3272D">
        <w:rPr>
          <w:iCs/>
        </w:rPr>
        <w:t>na stanowiskach robotniczych</w:t>
      </w:r>
      <w:r w:rsidRPr="00083067">
        <w:t xml:space="preserve"> – 15  osób</w:t>
      </w:r>
    </w:p>
    <w:p w14:paraId="05D29404" w14:textId="77777777" w:rsidR="00E27015" w:rsidRPr="00083067" w:rsidRDefault="00E27015" w:rsidP="00E3272D">
      <w:pPr>
        <w:tabs>
          <w:tab w:val="left" w:pos="720"/>
        </w:tabs>
        <w:ind w:left="360"/>
        <w:jc w:val="both"/>
      </w:pPr>
      <w:r w:rsidRPr="00083067">
        <w:t xml:space="preserve">5  kierowców samochodów o ładowności powyżej 3,5 t, </w:t>
      </w:r>
    </w:p>
    <w:p w14:paraId="7A850A42" w14:textId="77777777" w:rsidR="00E27015" w:rsidRPr="00083067" w:rsidRDefault="00E27015" w:rsidP="00E3272D">
      <w:pPr>
        <w:tabs>
          <w:tab w:val="left" w:pos="720"/>
        </w:tabs>
        <w:ind w:left="360"/>
        <w:jc w:val="both"/>
      </w:pPr>
      <w:r w:rsidRPr="00083067">
        <w:t xml:space="preserve">7 robotników gospodarczych , </w:t>
      </w:r>
    </w:p>
    <w:p w14:paraId="5CE777A4" w14:textId="77777777" w:rsidR="00E27015" w:rsidRPr="00083067" w:rsidRDefault="00E27015" w:rsidP="00E3272D">
      <w:pPr>
        <w:tabs>
          <w:tab w:val="left" w:pos="720"/>
        </w:tabs>
        <w:ind w:left="360"/>
        <w:jc w:val="both"/>
      </w:pPr>
      <w:r w:rsidRPr="00083067">
        <w:t>1 pracownik do obsługi PSZOK.</w:t>
      </w:r>
      <w:r w:rsidRPr="00083067">
        <w:rPr>
          <w:color w:val="FF7F00"/>
        </w:rPr>
        <w:t xml:space="preserve">  </w:t>
      </w:r>
      <w:r w:rsidRPr="00083067">
        <w:t xml:space="preserve"> </w:t>
      </w:r>
    </w:p>
    <w:p w14:paraId="36E5BD8C" w14:textId="77777777" w:rsidR="00E27015" w:rsidRPr="00083067" w:rsidRDefault="00E27015" w:rsidP="00E3272D">
      <w:pPr>
        <w:tabs>
          <w:tab w:val="left" w:pos="720"/>
        </w:tabs>
        <w:ind w:left="360"/>
        <w:jc w:val="both"/>
      </w:pPr>
      <w:r w:rsidRPr="00083067">
        <w:t xml:space="preserve">1 murarz – tynkarz </w:t>
      </w:r>
    </w:p>
    <w:p w14:paraId="26A57E13" w14:textId="77777777" w:rsidR="00E27015" w:rsidRPr="00083067" w:rsidRDefault="00E27015" w:rsidP="00E3272D">
      <w:pPr>
        <w:tabs>
          <w:tab w:val="left" w:pos="720"/>
        </w:tabs>
        <w:ind w:left="360"/>
        <w:jc w:val="both"/>
      </w:pPr>
      <w:r w:rsidRPr="00083067">
        <w:t>1 malarz</w:t>
      </w:r>
    </w:p>
    <w:p w14:paraId="35E26D0E" w14:textId="0CF046EE" w:rsidR="00E27015" w:rsidRPr="00083067" w:rsidRDefault="00E27015" w:rsidP="00E3272D">
      <w:pPr>
        <w:tabs>
          <w:tab w:val="left" w:pos="720"/>
        </w:tabs>
        <w:jc w:val="both"/>
      </w:pPr>
      <w:r w:rsidRPr="00083067">
        <w:t>W 2020 roku wypłacono 3  nagrody jubileuszowe za 45,</w:t>
      </w:r>
      <w:r w:rsidR="008C39B3">
        <w:t xml:space="preserve"> </w:t>
      </w:r>
      <w:r w:rsidRPr="00083067">
        <w:t>40 i 25 lat pracy.</w:t>
      </w:r>
    </w:p>
    <w:p w14:paraId="70A3191B" w14:textId="77777777" w:rsidR="00E27015" w:rsidRPr="00083067" w:rsidRDefault="00E27015" w:rsidP="00E3272D">
      <w:pPr>
        <w:jc w:val="both"/>
      </w:pPr>
    </w:p>
    <w:p w14:paraId="798A1640" w14:textId="74590826" w:rsidR="00E27015" w:rsidRPr="00083067" w:rsidRDefault="00E27015" w:rsidP="00083067">
      <w:pPr>
        <w:jc w:val="both"/>
      </w:pPr>
      <w:r w:rsidRPr="00E3272D">
        <w:rPr>
          <w:b/>
          <w:iCs/>
        </w:rPr>
        <w:t>Paragraf 4110</w:t>
      </w:r>
      <w:r w:rsidRPr="00083067">
        <w:t xml:space="preserve"> – składki na ubezpieczenia społeczne stanowią naliczenia od wynagrodzeń brutto pracowników, składki na ubezpieczenia emerytalne, rentowe i wypadkowe stanowią koszt Zakładu w wysokości 208 425,71zł,</w:t>
      </w:r>
    </w:p>
    <w:p w14:paraId="41847F80" w14:textId="77777777" w:rsidR="00E27015" w:rsidRPr="00083067" w:rsidRDefault="00E27015" w:rsidP="00083067">
      <w:pPr>
        <w:jc w:val="both"/>
      </w:pPr>
    </w:p>
    <w:p w14:paraId="383F16BB" w14:textId="413EB110" w:rsidR="00E27015" w:rsidRPr="00083067" w:rsidRDefault="00E27015" w:rsidP="00083067">
      <w:pPr>
        <w:jc w:val="both"/>
      </w:pPr>
      <w:r w:rsidRPr="008C39B3">
        <w:rPr>
          <w:b/>
          <w:bCs/>
        </w:rPr>
        <w:lastRenderedPageBreak/>
        <w:t>Paragraf  4170</w:t>
      </w:r>
      <w:r w:rsidRPr="00083067">
        <w:rPr>
          <w:b/>
          <w:bCs/>
          <w:i/>
          <w:iCs/>
        </w:rPr>
        <w:t xml:space="preserve"> </w:t>
      </w:r>
      <w:r w:rsidRPr="00083067">
        <w:t xml:space="preserve"> – wynagrodzenia bezosobowe – 24 120,00 zł są to zawarte  umowy zlecenia 4 szt</w:t>
      </w:r>
      <w:r w:rsidR="00E3272D">
        <w:t>.</w:t>
      </w:r>
      <w:r w:rsidRPr="00083067">
        <w:t xml:space="preserve">  (1 palacz c</w:t>
      </w:r>
      <w:r w:rsidR="008C39B3">
        <w:t>o</w:t>
      </w:r>
      <w:r w:rsidRPr="00083067">
        <w:t>, 1 inspektor BHP, 1 informatyk, 1 inspektor Ochrony Danych Osobowych)</w:t>
      </w:r>
    </w:p>
    <w:p w14:paraId="6757CF3C" w14:textId="77777777" w:rsidR="00E27015" w:rsidRPr="00083067" w:rsidRDefault="00E27015" w:rsidP="00083067">
      <w:pPr>
        <w:jc w:val="both"/>
      </w:pPr>
    </w:p>
    <w:p w14:paraId="1BEA9C8C" w14:textId="06FE298C" w:rsidR="00E27015" w:rsidRPr="00083067" w:rsidRDefault="00E27015" w:rsidP="00083067">
      <w:pPr>
        <w:jc w:val="both"/>
      </w:pPr>
      <w:r w:rsidRPr="008C39B3">
        <w:rPr>
          <w:b/>
          <w:iCs/>
        </w:rPr>
        <w:t>Paragraf 4210</w:t>
      </w:r>
      <w:r w:rsidRPr="00083067">
        <w:t xml:space="preserve"> – Zakup materiałów i wyposażenia; zawiera zakup materiałów eksploatacji:</w:t>
      </w:r>
    </w:p>
    <w:p w14:paraId="12847922" w14:textId="787BE489" w:rsidR="00E27015" w:rsidRPr="00083067" w:rsidRDefault="00E27015" w:rsidP="00F3544B">
      <w:pPr>
        <w:numPr>
          <w:ilvl w:val="0"/>
          <w:numId w:val="79"/>
        </w:numPr>
        <w:tabs>
          <w:tab w:val="left" w:pos="720"/>
        </w:tabs>
      </w:pPr>
      <w:r w:rsidRPr="00083067">
        <w:t>zakup materiałów budowlanych i technicznych (narzędzia, urządzenia,</w:t>
      </w:r>
      <w:r w:rsidR="008C39B3">
        <w:t xml:space="preserve"> </w:t>
      </w:r>
      <w:r w:rsidRPr="00083067">
        <w:t>rękawice</w:t>
      </w:r>
      <w:r w:rsidR="008C39B3">
        <w:t xml:space="preserve"> </w:t>
      </w:r>
      <w:r w:rsidRPr="00083067">
        <w:t>ochronne) w kwocie  94 393,68 zł</w:t>
      </w:r>
    </w:p>
    <w:p w14:paraId="25AF71BD" w14:textId="77777777" w:rsidR="00E3272D" w:rsidRDefault="00E27015" w:rsidP="00F3544B">
      <w:pPr>
        <w:numPr>
          <w:ilvl w:val="0"/>
          <w:numId w:val="80"/>
        </w:numPr>
        <w:tabs>
          <w:tab w:val="left" w:pos="720"/>
        </w:tabs>
        <w:jc w:val="both"/>
      </w:pPr>
      <w:r w:rsidRPr="00083067">
        <w:t>paliwa płynne do pojazdów – olej napędowy 34 366,28 litra  oraz oleje silnikowe, hydrauliczne</w:t>
      </w:r>
      <w:r w:rsidR="008C39B3">
        <w:t xml:space="preserve"> </w:t>
      </w:r>
      <w:r w:rsidRPr="00083067">
        <w:t xml:space="preserve">– w  łącznej kwocie 139 750,00 zł </w:t>
      </w:r>
    </w:p>
    <w:p w14:paraId="3E1C21D6" w14:textId="77777777" w:rsidR="00E3272D" w:rsidRDefault="00E27015" w:rsidP="00F3544B">
      <w:pPr>
        <w:numPr>
          <w:ilvl w:val="0"/>
          <w:numId w:val="80"/>
        </w:numPr>
        <w:tabs>
          <w:tab w:val="left" w:pos="720"/>
        </w:tabs>
        <w:jc w:val="both"/>
      </w:pPr>
      <w:r w:rsidRPr="00083067">
        <w:t>olej opałowy w ilości 11 983,26</w:t>
      </w:r>
      <w:r w:rsidR="008C39B3">
        <w:t xml:space="preserve"> </w:t>
      </w:r>
      <w:r w:rsidRPr="00083067">
        <w:t>litrów na kwotę 33 530,53zł (Parkowa 15a,b)</w:t>
      </w:r>
    </w:p>
    <w:p w14:paraId="26DDBC03" w14:textId="77777777" w:rsidR="00E3272D" w:rsidRDefault="00E27015" w:rsidP="00F3544B">
      <w:pPr>
        <w:numPr>
          <w:ilvl w:val="0"/>
          <w:numId w:val="80"/>
        </w:numPr>
        <w:tabs>
          <w:tab w:val="left" w:pos="720"/>
        </w:tabs>
        <w:jc w:val="both"/>
      </w:pPr>
      <w:r w:rsidRPr="00083067">
        <w:t>węgiel kamienny w ilości 9 150 kg na kwotę 6 880,50  zł</w:t>
      </w:r>
      <w:r w:rsidR="008C39B3">
        <w:t xml:space="preserve"> </w:t>
      </w:r>
      <w:r w:rsidRPr="00083067">
        <w:t>(Złotostocka 4)</w:t>
      </w:r>
    </w:p>
    <w:p w14:paraId="387B9457" w14:textId="77777777" w:rsidR="00E3272D" w:rsidRDefault="00E27015" w:rsidP="00F3544B">
      <w:pPr>
        <w:numPr>
          <w:ilvl w:val="0"/>
          <w:numId w:val="80"/>
        </w:numPr>
        <w:tabs>
          <w:tab w:val="left" w:pos="720"/>
        </w:tabs>
        <w:jc w:val="both"/>
      </w:pPr>
      <w:r w:rsidRPr="00083067">
        <w:t xml:space="preserve">węgiel – ekogroszek w ilości 29 170 kg na kwotę 16 675,37 zł </w:t>
      </w:r>
      <w:r w:rsidRPr="00083067">
        <w:br/>
        <w:t xml:space="preserve"> (Parkowa 17 a,</w:t>
      </w:r>
      <w:r w:rsidR="008C39B3">
        <w:t xml:space="preserve"> </w:t>
      </w:r>
      <w:r w:rsidRPr="00083067">
        <w:t>b Doboszowice 94)</w:t>
      </w:r>
    </w:p>
    <w:p w14:paraId="2CDC292C" w14:textId="6D60DFEE" w:rsidR="00E27015" w:rsidRPr="00083067" w:rsidRDefault="00E27015" w:rsidP="00F3544B">
      <w:pPr>
        <w:numPr>
          <w:ilvl w:val="0"/>
          <w:numId w:val="80"/>
        </w:numPr>
        <w:tabs>
          <w:tab w:val="left" w:pos="720"/>
        </w:tabs>
        <w:jc w:val="both"/>
      </w:pPr>
      <w:r w:rsidRPr="00083067">
        <w:t>zakup części zamiennych (filtry paliwa, wycieraczki, filtry powietrza, opony,</w:t>
      </w:r>
      <w:r w:rsidR="008C39B3">
        <w:t xml:space="preserve"> </w:t>
      </w:r>
      <w:r w:rsidRPr="00083067">
        <w:t>czujniki ciśnienia,</w:t>
      </w:r>
      <w:r w:rsidR="008C39B3">
        <w:t xml:space="preserve"> </w:t>
      </w:r>
      <w:r w:rsidRPr="00083067">
        <w:t>bezpieczniki, głowice, uszczelki, filtry oleju ) – kwota  14 840,52 zł</w:t>
      </w:r>
    </w:p>
    <w:p w14:paraId="15243A21" w14:textId="3C440111" w:rsidR="00E27015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zakup materiałów biurowych  i pozostałych w kwocie 55 479,63 zł</w:t>
      </w:r>
      <w:r w:rsidRPr="00083067">
        <w:br/>
        <w:t xml:space="preserve"> (w tym min.: maseczki ochronne dla pracowników, płyny dezynfekujące, worki do segregacji – 37 909,07 zł) </w:t>
      </w:r>
    </w:p>
    <w:p w14:paraId="17E9CBB6" w14:textId="77777777" w:rsidR="008C39B3" w:rsidRPr="00083067" w:rsidRDefault="008C39B3" w:rsidP="008C39B3">
      <w:pPr>
        <w:pStyle w:val="Akapitzlist"/>
        <w:ind w:left="357"/>
        <w:jc w:val="both"/>
      </w:pPr>
    </w:p>
    <w:p w14:paraId="1F45DE7E" w14:textId="77777777" w:rsidR="008C39B3" w:rsidRDefault="00E27015" w:rsidP="00083067">
      <w:pPr>
        <w:jc w:val="both"/>
      </w:pPr>
      <w:r w:rsidRPr="008C39B3">
        <w:rPr>
          <w:b/>
          <w:iCs/>
        </w:rPr>
        <w:t>Paragraf 4260</w:t>
      </w:r>
      <w:r w:rsidRPr="00083067">
        <w:t xml:space="preserve"> – zakup energii i wody –  104 089,86 zł. </w:t>
      </w:r>
    </w:p>
    <w:p w14:paraId="2874C810" w14:textId="421EB080" w:rsidR="00E27015" w:rsidRPr="00083067" w:rsidRDefault="00E27015" w:rsidP="00083067">
      <w:pPr>
        <w:jc w:val="both"/>
      </w:pPr>
      <w:r w:rsidRPr="00083067">
        <w:t xml:space="preserve">Jest to na zakup energii na klatkach schodowych oraz zużycie wody wg   </w:t>
      </w:r>
      <w:r w:rsidRPr="00083067">
        <w:br/>
        <w:t>stanów głównych wodomierzy na budynkach administrowanych, tj.</w:t>
      </w:r>
      <w:r w:rsidRPr="00083067">
        <w:rPr>
          <w:color w:val="FF7F00"/>
        </w:rPr>
        <w:t xml:space="preserve"> </w:t>
      </w:r>
      <w:r w:rsidRPr="00083067">
        <w:t>17 budynków gminnych zarządzanych, 51 wspólnot mieszkaniowych oraz na współwłasnościach ułamkowych 6 budynków.</w:t>
      </w:r>
    </w:p>
    <w:p w14:paraId="232BDFA3" w14:textId="5F67FCA3" w:rsidR="00E27015" w:rsidRPr="00083067" w:rsidRDefault="00E27015" w:rsidP="00083067">
      <w:pPr>
        <w:jc w:val="both"/>
      </w:pPr>
      <w:r w:rsidRPr="00083067">
        <w:t xml:space="preserve">W 2020 roku </w:t>
      </w:r>
      <w:r w:rsidR="008C39B3">
        <w:t xml:space="preserve">ZUK </w:t>
      </w:r>
      <w:r w:rsidRPr="00083067">
        <w:t>przyj</w:t>
      </w:r>
      <w:r w:rsidR="008C39B3">
        <w:t>ął</w:t>
      </w:r>
      <w:r w:rsidRPr="00083067">
        <w:t xml:space="preserve"> w zarząd 2 wspólnoty mieszkaniowe przy ulicy Kolejowej 6 oraz Kolejowej 7. </w:t>
      </w:r>
    </w:p>
    <w:p w14:paraId="652F312D" w14:textId="77777777" w:rsidR="00E27015" w:rsidRPr="00083067" w:rsidRDefault="00E27015" w:rsidP="00083067">
      <w:pPr>
        <w:jc w:val="both"/>
      </w:pPr>
      <w:r w:rsidRPr="00083067">
        <w:t>Wspólnota Mieszkaniowa przy ulicy Szkolnej 9 zmieniła zarządcę.</w:t>
      </w:r>
    </w:p>
    <w:p w14:paraId="5E7E77B1" w14:textId="77777777" w:rsidR="00E27015" w:rsidRPr="00083067" w:rsidRDefault="00E27015" w:rsidP="00083067">
      <w:pPr>
        <w:jc w:val="both"/>
      </w:pPr>
      <w:r w:rsidRPr="00083067">
        <w:rPr>
          <w:rFonts w:eastAsia="Liberation Serif" w:cs="Liberation Serif"/>
        </w:rPr>
        <w:t xml:space="preserve">  </w:t>
      </w:r>
    </w:p>
    <w:p w14:paraId="2C869A8E" w14:textId="10A3B9B2" w:rsidR="00E27015" w:rsidRPr="00083067" w:rsidRDefault="00E27015" w:rsidP="00083067">
      <w:pPr>
        <w:jc w:val="both"/>
      </w:pPr>
      <w:r w:rsidRPr="005A3627">
        <w:rPr>
          <w:b/>
          <w:iCs/>
        </w:rPr>
        <w:t>Paragraf 4270</w:t>
      </w:r>
      <w:r w:rsidRPr="00083067">
        <w:t xml:space="preserve"> – Zakup usług remontowych, w którym zawarte jest wykonanie  remontów bieżących, modernizacji urządzeń i budynków będących w administracji ZUK w zakresie:</w:t>
      </w:r>
    </w:p>
    <w:p w14:paraId="42E4179F" w14:textId="77777777" w:rsidR="00E27015" w:rsidRPr="00083067" w:rsidRDefault="00E27015" w:rsidP="00083067">
      <w:pPr>
        <w:jc w:val="both"/>
      </w:pPr>
    </w:p>
    <w:p w14:paraId="3327CED8" w14:textId="77777777" w:rsidR="008C39B3" w:rsidRPr="005A3627" w:rsidRDefault="00E27015" w:rsidP="008C39B3">
      <w:pPr>
        <w:jc w:val="both"/>
        <w:rPr>
          <w:iCs/>
        </w:rPr>
      </w:pPr>
      <w:r w:rsidRPr="005A3627">
        <w:rPr>
          <w:iCs/>
        </w:rPr>
        <w:t>Systemem własnym</w:t>
      </w:r>
    </w:p>
    <w:p w14:paraId="3CEFB107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usunięcie awarii sieci sanitarnej odprowadzającej ścieki  ul. Krzyżowa 1</w:t>
      </w:r>
      <w:r w:rsidR="008C39B3">
        <w:t>,</w:t>
      </w:r>
    </w:p>
    <w:p w14:paraId="17ECB6DE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remont lokalu mieszkalnego Starczów 63/3, Starczów 63/4 , Ząbkowicka 6/1– ułożenie paneli, tynkowanie ścian,  montaż ogrzewania, uzupełnienie płytek,</w:t>
      </w:r>
    </w:p>
    <w:p w14:paraId="13EE7AE6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uzupełnianie brakujących dachówek  oraz gąsiorów Topola 64, Boczna 2, Byczeń 41,</w:t>
      </w:r>
    </w:p>
    <w:p w14:paraId="72267206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montaż pieca przenośnego w lokalu komunalnym przy ul. Bocznej 2</w:t>
      </w:r>
      <w:r w:rsidR="008C39B3">
        <w:t>,</w:t>
      </w:r>
    </w:p>
    <w:p w14:paraId="0020BB5E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wymiana świetlówek oraz starterów na klatkach schodowych w budynku komunalnym przy ul. Parkowej 17A, 17B</w:t>
      </w:r>
    </w:p>
    <w:p w14:paraId="75ECAB0E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przygotowanie miejsca pod pojemniki na odpady</w:t>
      </w:r>
      <w:r w:rsidR="008C39B3">
        <w:t xml:space="preserve"> </w:t>
      </w:r>
      <w:r w:rsidRPr="00083067">
        <w:t>(utwardzenie terenu, przebudowa ) – Młyńska 1,</w:t>
      </w:r>
    </w:p>
    <w:p w14:paraId="5CB51870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remont kanalizacji sanitarnej w lokalu – Wąska 5, Złotostocka 42, Śrem 15</w:t>
      </w:r>
      <w:r w:rsidR="008C39B3">
        <w:t>,</w:t>
      </w:r>
    </w:p>
    <w:p w14:paraId="61FBA0F7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wymiana pionu kanalizacyjnego przy ul. Kolejowej 1</w:t>
      </w:r>
      <w:r w:rsidR="008C39B3">
        <w:t>,</w:t>
      </w:r>
    </w:p>
    <w:p w14:paraId="50A62294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zabezpieczenie terenu wokół komórek  gospodarczych przy ul Wąskiej 5,5a,5b   ( montaż ogrodzenia)</w:t>
      </w:r>
      <w:r w:rsidR="008C39B3">
        <w:t>,</w:t>
      </w:r>
    </w:p>
    <w:p w14:paraId="4348CB34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czyszczenie rynien i rur spustowych Młyńska 1, Boczna 2, Szkolna 9, Kolejowa 9</w:t>
      </w:r>
      <w:r w:rsidR="008C39B3">
        <w:t>,</w:t>
      </w:r>
    </w:p>
    <w:p w14:paraId="4C5BEC2C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wykonanie wentylacji Doboszowice 74 ( 4 szt</w:t>
      </w:r>
      <w:r w:rsidR="008C39B3">
        <w:t>.),</w:t>
      </w:r>
    </w:p>
    <w:p w14:paraId="104AC3B0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wstawienie wyczystek kominowych Sławęcin 16, Szkolna 9</w:t>
      </w:r>
      <w:r w:rsidR="008C39B3">
        <w:t>,</w:t>
      </w:r>
    </w:p>
    <w:p w14:paraId="1A640444" w14:textId="77777777" w:rsidR="008C39B3" w:rsidRDefault="00E27015" w:rsidP="00F3544B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t>montaż czujki dymu – Pl.</w:t>
      </w:r>
      <w:r w:rsidR="008C39B3">
        <w:t xml:space="preserve"> </w:t>
      </w:r>
      <w:r w:rsidRPr="00083067">
        <w:t>Kościelny 5</w:t>
      </w:r>
      <w:r w:rsidR="008C39B3">
        <w:t>,</w:t>
      </w:r>
    </w:p>
    <w:p w14:paraId="424034F5" w14:textId="4A6B8898" w:rsidR="00E27015" w:rsidRPr="00083067" w:rsidRDefault="00E27015" w:rsidP="000E6254">
      <w:pPr>
        <w:pStyle w:val="Akapitzlist"/>
        <w:numPr>
          <w:ilvl w:val="0"/>
          <w:numId w:val="85"/>
        </w:numPr>
        <w:ind w:left="357" w:hanging="357"/>
        <w:jc w:val="both"/>
      </w:pPr>
      <w:r w:rsidRPr="00083067">
        <w:lastRenderedPageBreak/>
        <w:t>rozbiórka ścianki na korytarzu- Złotostocka 10</w:t>
      </w:r>
    </w:p>
    <w:p w14:paraId="64A643A6" w14:textId="77777777" w:rsidR="008C39B3" w:rsidRDefault="008C39B3" w:rsidP="000E6254">
      <w:pPr>
        <w:jc w:val="both"/>
        <w:rPr>
          <w:i/>
        </w:rPr>
      </w:pPr>
    </w:p>
    <w:p w14:paraId="343C72E5" w14:textId="0A045E67" w:rsidR="00E27015" w:rsidRPr="00083067" w:rsidRDefault="00E27015" w:rsidP="000E6254">
      <w:pPr>
        <w:jc w:val="both"/>
      </w:pPr>
      <w:r w:rsidRPr="005A3627">
        <w:rPr>
          <w:iCs/>
        </w:rPr>
        <w:t>Systemem zleconym</w:t>
      </w:r>
      <w:r w:rsidRPr="00083067">
        <w:t xml:space="preserve"> wykonano :</w:t>
      </w:r>
    </w:p>
    <w:p w14:paraId="0E109782" w14:textId="77777777" w:rsidR="00E27015" w:rsidRPr="00083067" w:rsidRDefault="00E27015" w:rsidP="000E6254">
      <w:pPr>
        <w:numPr>
          <w:ilvl w:val="0"/>
          <w:numId w:val="81"/>
        </w:numPr>
        <w:tabs>
          <w:tab w:val="left" w:pos="720"/>
        </w:tabs>
        <w:jc w:val="both"/>
      </w:pPr>
      <w:r w:rsidRPr="00083067">
        <w:t>wymiana okien – w lokalu mieszkalnym Mrokocin 12</w:t>
      </w:r>
    </w:p>
    <w:p w14:paraId="2D910150" w14:textId="77777777" w:rsidR="00E27015" w:rsidRPr="00083067" w:rsidRDefault="00E27015" w:rsidP="000E6254">
      <w:pPr>
        <w:numPr>
          <w:ilvl w:val="0"/>
          <w:numId w:val="81"/>
        </w:numPr>
        <w:tabs>
          <w:tab w:val="left" w:pos="720"/>
        </w:tabs>
        <w:jc w:val="both"/>
      </w:pPr>
      <w:r w:rsidRPr="00083067">
        <w:t>remont pieca kaflowego – Złotostocka 33, Byczeń 18,</w:t>
      </w:r>
    </w:p>
    <w:p w14:paraId="2EEC1E8C" w14:textId="77777777" w:rsidR="00E27015" w:rsidRPr="00083067" w:rsidRDefault="00E27015" w:rsidP="000E6254">
      <w:pPr>
        <w:numPr>
          <w:ilvl w:val="0"/>
          <w:numId w:val="81"/>
        </w:numPr>
        <w:tabs>
          <w:tab w:val="left" w:pos="720"/>
        </w:tabs>
        <w:jc w:val="both"/>
      </w:pPr>
      <w:r w:rsidRPr="00083067">
        <w:t>naprawa zasilania w lokalu mieszkalnym – Doboszowice 60</w:t>
      </w:r>
    </w:p>
    <w:p w14:paraId="335CBB73" w14:textId="77777777" w:rsidR="00E27015" w:rsidRPr="00083067" w:rsidRDefault="00E27015" w:rsidP="000E6254">
      <w:pPr>
        <w:numPr>
          <w:ilvl w:val="0"/>
          <w:numId w:val="81"/>
        </w:numPr>
        <w:tabs>
          <w:tab w:val="left" w:pos="720"/>
        </w:tabs>
        <w:jc w:val="both"/>
      </w:pPr>
      <w:r w:rsidRPr="00083067">
        <w:t>wymiana instalacji wodnej – Starczów 63</w:t>
      </w:r>
    </w:p>
    <w:p w14:paraId="078FF569" w14:textId="77777777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naprawa trzonu kuchennego – Starczów 63</w:t>
      </w:r>
    </w:p>
    <w:p w14:paraId="38C66D53" w14:textId="77777777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modernizacja szamba przy ul. Bocznej 2 ( wymiana na nowe)</w:t>
      </w:r>
    </w:p>
    <w:p w14:paraId="2F5CDB20" w14:textId="77777777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wymiana drzwi wejściowych do budynku Wiejska 7</w:t>
      </w:r>
    </w:p>
    <w:p w14:paraId="184F2987" w14:textId="2E65E9E1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wymiana stolarki okiennej – Szkolna 9</w:t>
      </w:r>
    </w:p>
    <w:p w14:paraId="2FF8DDC9" w14:textId="77777777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wykonanie naprawy poszycia dachowego  papowego ul. Złotostocka 26</w:t>
      </w:r>
    </w:p>
    <w:p w14:paraId="79613544" w14:textId="77777777" w:rsidR="00E27015" w:rsidRPr="00083067" w:rsidRDefault="00E27015" w:rsidP="000E6254">
      <w:pPr>
        <w:numPr>
          <w:ilvl w:val="0"/>
          <w:numId w:val="81"/>
        </w:numPr>
        <w:tabs>
          <w:tab w:val="left" w:pos="360"/>
        </w:tabs>
        <w:jc w:val="both"/>
      </w:pPr>
      <w:r w:rsidRPr="00083067">
        <w:t>remont pokrycia dachowego przy ul. Złotostockiej 32,</w:t>
      </w:r>
    </w:p>
    <w:p w14:paraId="5BCBB871" w14:textId="77777777" w:rsidR="008C39B3" w:rsidRDefault="008C39B3" w:rsidP="000E6254">
      <w:pPr>
        <w:jc w:val="both"/>
      </w:pPr>
    </w:p>
    <w:p w14:paraId="21457C53" w14:textId="0C6362A3" w:rsidR="00E27015" w:rsidRPr="00083067" w:rsidRDefault="00E27015" w:rsidP="00083067">
      <w:pPr>
        <w:jc w:val="both"/>
      </w:pPr>
      <w:r w:rsidRPr="00083067">
        <w:t>Dokonano napraw samochodów :</w:t>
      </w:r>
    </w:p>
    <w:p w14:paraId="01BF3121" w14:textId="77777777" w:rsidR="00E27015" w:rsidRPr="00083067" w:rsidRDefault="00E27015" w:rsidP="008C39B3">
      <w:pPr>
        <w:jc w:val="both"/>
      </w:pPr>
      <w:r w:rsidRPr="00083067">
        <w:rPr>
          <w:u w:val="single"/>
        </w:rPr>
        <w:t>1. śmieciarki :</w:t>
      </w:r>
    </w:p>
    <w:p w14:paraId="1ECC8293" w14:textId="75A66FCF" w:rsidR="00E27015" w:rsidRPr="00083067" w:rsidRDefault="00E27015" w:rsidP="00F3544B">
      <w:pPr>
        <w:pStyle w:val="Akapitzlist"/>
        <w:numPr>
          <w:ilvl w:val="0"/>
          <w:numId w:val="86"/>
        </w:numPr>
        <w:ind w:left="357" w:hanging="357"/>
        <w:jc w:val="both"/>
      </w:pPr>
      <w:r w:rsidRPr="00083067">
        <w:t>regeneracja siłownika, klocki hamulcowe, termostat,</w:t>
      </w:r>
      <w:r w:rsidR="008C39B3">
        <w:t xml:space="preserve"> </w:t>
      </w:r>
      <w:r w:rsidRPr="00083067">
        <w:t>czujniki klocków hamulcowych , remont silnika, naprawa głowicy, naprawa automatu wrzutu, naprawa instalacji elektrycznej, wymieniono oleje,</w:t>
      </w:r>
      <w:r w:rsidR="008C39B3">
        <w:t xml:space="preserve"> </w:t>
      </w:r>
      <w:r w:rsidRPr="00083067">
        <w:t>filtry oleju,</w:t>
      </w:r>
      <w:r w:rsidR="008C39B3">
        <w:t xml:space="preserve"> </w:t>
      </w:r>
      <w:r w:rsidRPr="00083067">
        <w:t>paliwa,</w:t>
      </w:r>
      <w:r w:rsidR="008C39B3">
        <w:t xml:space="preserve"> </w:t>
      </w:r>
      <w:r w:rsidRPr="00083067">
        <w:t>powietrza, opony</w:t>
      </w:r>
    </w:p>
    <w:p w14:paraId="26BA151A" w14:textId="77777777" w:rsidR="00E27015" w:rsidRPr="00083067" w:rsidRDefault="00E27015" w:rsidP="008C39B3">
      <w:pPr>
        <w:jc w:val="both"/>
      </w:pPr>
      <w:r w:rsidRPr="00083067">
        <w:rPr>
          <w:u w:val="single"/>
        </w:rPr>
        <w:t>2. szambiarki :</w:t>
      </w:r>
    </w:p>
    <w:p w14:paraId="4BC84CCD" w14:textId="1286C408" w:rsidR="00E27015" w:rsidRPr="00083067" w:rsidRDefault="00E27015" w:rsidP="00F3544B">
      <w:pPr>
        <w:pStyle w:val="Akapitzlist"/>
        <w:numPr>
          <w:ilvl w:val="0"/>
          <w:numId w:val="86"/>
        </w:numPr>
        <w:ind w:left="357" w:hanging="357"/>
        <w:jc w:val="both"/>
      </w:pPr>
      <w:r w:rsidRPr="00083067">
        <w:t>wymiana klocków hamulcowych, wymiana oleju , filtrów paliwa, oleju, powietrza, naprawa instalacji elektrycznej, wąż ciśnieniowy,</w:t>
      </w:r>
    </w:p>
    <w:p w14:paraId="5E3743D1" w14:textId="77777777" w:rsidR="00E27015" w:rsidRPr="00083067" w:rsidRDefault="00E27015" w:rsidP="008C39B3">
      <w:pPr>
        <w:jc w:val="both"/>
      </w:pPr>
      <w:r w:rsidRPr="00083067">
        <w:rPr>
          <w:u w:val="single"/>
        </w:rPr>
        <w:t>3. towarowo – osobowy IVECO:</w:t>
      </w:r>
    </w:p>
    <w:p w14:paraId="09317F9F" w14:textId="34EA1AFB" w:rsidR="00E27015" w:rsidRPr="00083067" w:rsidRDefault="00E27015" w:rsidP="00F3544B">
      <w:pPr>
        <w:pStyle w:val="Akapitzlist"/>
        <w:numPr>
          <w:ilvl w:val="0"/>
          <w:numId w:val="86"/>
        </w:numPr>
        <w:ind w:left="357" w:hanging="357"/>
        <w:jc w:val="both"/>
      </w:pPr>
      <w:r w:rsidRPr="00083067">
        <w:t>wymiana elementów zawieszenia, naprawa sprzęgła, wymiana oleju, filtry paliwa,</w:t>
      </w:r>
      <w:r w:rsidR="008C39B3">
        <w:t xml:space="preserve"> </w:t>
      </w:r>
      <w:r w:rsidRPr="00083067">
        <w:t>powietrza,</w:t>
      </w:r>
      <w:r w:rsidR="008C39B3">
        <w:t xml:space="preserve"> </w:t>
      </w:r>
      <w:r w:rsidRPr="00083067">
        <w:t>oleju naprawa koła, wymiana opon</w:t>
      </w:r>
    </w:p>
    <w:p w14:paraId="67ED8D5B" w14:textId="77777777" w:rsidR="00E27015" w:rsidRPr="00083067" w:rsidRDefault="00E27015" w:rsidP="00083067">
      <w:pPr>
        <w:jc w:val="both"/>
        <w:rPr>
          <w:color w:val="FF7F00"/>
        </w:rPr>
      </w:pPr>
    </w:p>
    <w:p w14:paraId="1F54C0EA" w14:textId="77777777" w:rsidR="00E27015" w:rsidRPr="00083067" w:rsidRDefault="00E27015" w:rsidP="00083067">
      <w:pPr>
        <w:jc w:val="both"/>
      </w:pPr>
      <w:r w:rsidRPr="008C39B3">
        <w:rPr>
          <w:b/>
          <w:iCs/>
        </w:rPr>
        <w:t>Paragraf 4300</w:t>
      </w:r>
      <w:r w:rsidRPr="00083067">
        <w:t xml:space="preserve"> – w ramach tego paragrafu wydatkowano środki finansowe:</w:t>
      </w:r>
    </w:p>
    <w:p w14:paraId="724A93CF" w14:textId="77777777" w:rsidR="00103222" w:rsidRDefault="00E27015" w:rsidP="00F3544B">
      <w:pPr>
        <w:numPr>
          <w:ilvl w:val="0"/>
          <w:numId w:val="82"/>
        </w:numPr>
        <w:tabs>
          <w:tab w:val="num" w:pos="360"/>
          <w:tab w:val="left" w:pos="720"/>
        </w:tabs>
        <w:ind w:left="360"/>
        <w:jc w:val="both"/>
      </w:pPr>
      <w:r w:rsidRPr="00083067">
        <w:t>na zakup usług kominiarskich - czyszczenie przewodów</w:t>
      </w:r>
      <w:r w:rsidR="00103222">
        <w:t xml:space="preserve"> </w:t>
      </w:r>
      <w:r w:rsidRPr="00083067">
        <w:t>kominowych, okresowe kontrole budynków  (114 szt</w:t>
      </w:r>
      <w:r w:rsidR="00103222">
        <w:t>.</w:t>
      </w:r>
      <w:r w:rsidRPr="00083067">
        <w:t xml:space="preserve"> )</w:t>
      </w:r>
    </w:p>
    <w:p w14:paraId="3A5486E6" w14:textId="2EC90ED3" w:rsidR="00E27015" w:rsidRPr="00083067" w:rsidRDefault="00E27015" w:rsidP="00F3544B">
      <w:pPr>
        <w:numPr>
          <w:ilvl w:val="0"/>
          <w:numId w:val="82"/>
        </w:numPr>
        <w:tabs>
          <w:tab w:val="num" w:pos="360"/>
          <w:tab w:val="left" w:pos="720"/>
        </w:tabs>
        <w:ind w:left="360"/>
        <w:jc w:val="both"/>
      </w:pPr>
      <w:r w:rsidRPr="00083067">
        <w:t>wywóz nieczystości płynnych z budynków administrowanych przez ZUK</w:t>
      </w:r>
    </w:p>
    <w:p w14:paraId="57C804B7" w14:textId="2D8693EC" w:rsidR="00E27015" w:rsidRPr="00083067" w:rsidRDefault="00E27015" w:rsidP="00F3544B">
      <w:pPr>
        <w:numPr>
          <w:ilvl w:val="0"/>
          <w:numId w:val="83"/>
        </w:numPr>
        <w:tabs>
          <w:tab w:val="left" w:pos="720"/>
        </w:tabs>
        <w:jc w:val="both"/>
      </w:pPr>
      <w:r w:rsidRPr="00083067">
        <w:t>zakup usług pozostałych –  tj. usługi informatyczne, usługi pocztowe,</w:t>
      </w:r>
      <w:r w:rsidR="00103222">
        <w:t xml:space="preserve"> </w:t>
      </w:r>
      <w:r w:rsidRPr="00083067">
        <w:t>kontrola okresowa 5 letnia, roczna budowlana  (2 szt</w:t>
      </w:r>
      <w:r w:rsidR="00103222">
        <w:t>.</w:t>
      </w:r>
      <w:r w:rsidRPr="00083067">
        <w:t>), pomiary elektryczne (2 szt</w:t>
      </w:r>
      <w:r w:rsidR="00103222">
        <w:t>.</w:t>
      </w:r>
      <w:r w:rsidRPr="00083067">
        <w:t>), odbiór i zagospodarowanie odpadów komunalnych</w:t>
      </w:r>
    </w:p>
    <w:p w14:paraId="2F69B9A5" w14:textId="77777777" w:rsidR="00E27015" w:rsidRPr="00083067" w:rsidRDefault="00E27015" w:rsidP="00083067">
      <w:pPr>
        <w:ind w:left="360"/>
        <w:jc w:val="both"/>
      </w:pPr>
    </w:p>
    <w:p w14:paraId="0603CEA1" w14:textId="77777777" w:rsidR="00E27015" w:rsidRPr="00083067" w:rsidRDefault="00E27015" w:rsidP="00083067">
      <w:pPr>
        <w:jc w:val="both"/>
      </w:pPr>
      <w:r w:rsidRPr="00103222">
        <w:rPr>
          <w:b/>
          <w:iCs/>
        </w:rPr>
        <w:t>Paragraf 4360</w:t>
      </w:r>
      <w:r w:rsidRPr="00083067">
        <w:t xml:space="preserve"> – zakup usług telekomunikacyjnych – 6 546,68 zł</w:t>
      </w:r>
    </w:p>
    <w:p w14:paraId="5B1AA83D" w14:textId="77777777" w:rsidR="00E27015" w:rsidRPr="00083067" w:rsidRDefault="00E27015" w:rsidP="00083067">
      <w:pPr>
        <w:jc w:val="both"/>
      </w:pPr>
    </w:p>
    <w:p w14:paraId="28B51D61" w14:textId="77777777" w:rsidR="00E27015" w:rsidRPr="00083067" w:rsidRDefault="00E27015" w:rsidP="00083067">
      <w:pPr>
        <w:jc w:val="both"/>
      </w:pPr>
      <w:r w:rsidRPr="00103222">
        <w:rPr>
          <w:b/>
          <w:iCs/>
        </w:rPr>
        <w:t>Paragraf 4410</w:t>
      </w:r>
      <w:r w:rsidRPr="00083067">
        <w:t xml:space="preserve"> - podróże służbowe – 8 622,23zł, </w:t>
      </w:r>
    </w:p>
    <w:p w14:paraId="4734D752" w14:textId="77777777" w:rsidR="00E27015" w:rsidRPr="00083067" w:rsidRDefault="00E27015" w:rsidP="00083067">
      <w:pPr>
        <w:jc w:val="both"/>
      </w:pPr>
    </w:p>
    <w:p w14:paraId="513550C3" w14:textId="791AD21D" w:rsidR="00E27015" w:rsidRPr="00083067" w:rsidRDefault="00E27015" w:rsidP="00083067">
      <w:pPr>
        <w:jc w:val="both"/>
      </w:pPr>
      <w:r w:rsidRPr="00103222">
        <w:rPr>
          <w:b/>
          <w:iCs/>
        </w:rPr>
        <w:t>Paragraf 4430</w:t>
      </w:r>
      <w:r w:rsidRPr="00083067">
        <w:t xml:space="preserve"> – różne opłaty i składki, ubezpieczenia pojazdów, opłaty do Urzędu Marszałkowskiego za korzystanie ze środowiska, opłaty skarbowe  - 43 730,70 zł</w:t>
      </w:r>
    </w:p>
    <w:p w14:paraId="12297AA8" w14:textId="77777777" w:rsidR="00103222" w:rsidRDefault="00103222" w:rsidP="00083067">
      <w:pPr>
        <w:jc w:val="both"/>
        <w:rPr>
          <w:b/>
          <w:bCs/>
          <w:i/>
          <w:iCs/>
        </w:rPr>
      </w:pPr>
    </w:p>
    <w:p w14:paraId="058EAFD4" w14:textId="1EE5846D" w:rsidR="00E27015" w:rsidRPr="00083067" w:rsidRDefault="00E27015" w:rsidP="00083067">
      <w:pPr>
        <w:jc w:val="both"/>
      </w:pPr>
      <w:r w:rsidRPr="005A3627">
        <w:rPr>
          <w:b/>
          <w:bCs/>
        </w:rPr>
        <w:t>Paragraf 4610</w:t>
      </w:r>
      <w:r w:rsidRPr="00083067">
        <w:t xml:space="preserve"> – koszty postępowania sądowego –  10 139,97 zł  są to opłaty sądowe od pozwów przeciwko dłużnikom, opłaty na czynności komornicze</w:t>
      </w:r>
    </w:p>
    <w:p w14:paraId="4DFC0DD0" w14:textId="77777777" w:rsidR="00E27015" w:rsidRPr="00083067" w:rsidRDefault="00E27015" w:rsidP="00083067">
      <w:pPr>
        <w:jc w:val="both"/>
      </w:pPr>
    </w:p>
    <w:p w14:paraId="0C2B9B5A" w14:textId="02E73459" w:rsidR="00E27015" w:rsidRPr="00083067" w:rsidRDefault="00E27015" w:rsidP="00083067">
      <w:pPr>
        <w:jc w:val="both"/>
      </w:pPr>
      <w:r w:rsidRPr="00083067">
        <w:rPr>
          <w:b/>
          <w:bCs/>
        </w:rPr>
        <w:t>Zobowiązania  Zakładu pozostające do realizacji na dzień 31.12.2020</w:t>
      </w:r>
    </w:p>
    <w:p w14:paraId="7FF37700" w14:textId="451BBA0E" w:rsidR="00E27015" w:rsidRPr="00083067" w:rsidRDefault="00E27015" w:rsidP="00083067">
      <w:pPr>
        <w:jc w:val="both"/>
      </w:pPr>
      <w:r w:rsidRPr="00083067">
        <w:t>z tytułu:</w:t>
      </w:r>
    </w:p>
    <w:p w14:paraId="45AE38C8" w14:textId="3AB80CF3" w:rsidR="005A362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t xml:space="preserve">zakupionych materiałów i usług                                                </w:t>
      </w:r>
      <w:r w:rsidR="005A3627">
        <w:tab/>
      </w:r>
      <w:r w:rsidR="005A3627">
        <w:tab/>
        <w:t xml:space="preserve">           </w:t>
      </w:r>
      <w:r w:rsidRPr="00083067">
        <w:t xml:space="preserve">426 717,42 zł </w:t>
      </w:r>
    </w:p>
    <w:p w14:paraId="1D3CE823" w14:textId="57CE7DA5" w:rsidR="005A362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t xml:space="preserve">rozrachunki budżetem - podatek VAT                                            </w:t>
      </w:r>
      <w:r w:rsidR="00103222">
        <w:tab/>
      </w:r>
      <w:r w:rsidR="005A3627">
        <w:t xml:space="preserve">               </w:t>
      </w:r>
      <w:r w:rsidRPr="00083067">
        <w:t>4 734,51zł</w:t>
      </w:r>
    </w:p>
    <w:p w14:paraId="736D20E8" w14:textId="72E5AA2F" w:rsidR="005A362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lastRenderedPageBreak/>
        <w:t xml:space="preserve">rozrachunku z budżetem(podatek dochodowy )                           </w:t>
      </w:r>
      <w:r w:rsidR="005A3627">
        <w:t xml:space="preserve">                          </w:t>
      </w:r>
      <w:r w:rsidRPr="00083067">
        <w:t xml:space="preserve">7 280,00 zł </w:t>
      </w:r>
    </w:p>
    <w:p w14:paraId="0201534B" w14:textId="375664B1" w:rsidR="005A362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t xml:space="preserve">pozostałe rozrachunki publiczno - prawne ZUS                         </w:t>
      </w:r>
      <w:r w:rsidR="005A3627">
        <w:t xml:space="preserve">                         </w:t>
      </w:r>
      <w:r w:rsidRPr="00083067">
        <w:t xml:space="preserve">61 125,21zł </w:t>
      </w:r>
    </w:p>
    <w:p w14:paraId="302F2F45" w14:textId="26104E01" w:rsidR="005A3627" w:rsidRDefault="005A3627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>
        <w:t>z</w:t>
      </w:r>
      <w:r w:rsidR="00E27015" w:rsidRPr="00083067">
        <w:t xml:space="preserve">obowiązania z tytułu wynagrodzeń </w:t>
      </w:r>
      <w:r w:rsidR="00E27015" w:rsidRPr="00083067">
        <w:tab/>
      </w:r>
      <w:r w:rsidR="00E27015" w:rsidRPr="00083067">
        <w:tab/>
      </w:r>
      <w:r w:rsidR="00103222">
        <w:t xml:space="preserve">                </w:t>
      </w:r>
      <w:r>
        <w:t xml:space="preserve">                              </w:t>
      </w:r>
      <w:r w:rsidR="00E27015" w:rsidRPr="00083067">
        <w:t>112  897,32 zł</w:t>
      </w:r>
    </w:p>
    <w:p w14:paraId="34271D67" w14:textId="7A4AE4E8" w:rsidR="005A362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t>rozrachunki z dostawcami i odbiorcami – nadpłaty lokale mieszkalne, nieczystości</w:t>
      </w:r>
      <w:r w:rsidR="00103222">
        <w:t xml:space="preserve"> </w:t>
      </w:r>
      <w:r w:rsidRPr="00083067">
        <w:t>płynne,</w:t>
      </w:r>
      <w:r w:rsidR="00103222">
        <w:t xml:space="preserve"> </w:t>
      </w:r>
      <w:r w:rsidRPr="00083067">
        <w:t xml:space="preserve">fundusz remontowy </w:t>
      </w:r>
      <w:r w:rsidRPr="00083067">
        <w:tab/>
      </w:r>
      <w:r w:rsidRPr="00083067">
        <w:tab/>
      </w:r>
      <w:r w:rsidRPr="00083067">
        <w:tab/>
      </w:r>
      <w:r w:rsidRPr="00083067">
        <w:tab/>
        <w:t xml:space="preserve">  </w:t>
      </w:r>
      <w:r w:rsidR="00103222">
        <w:t xml:space="preserve">                </w:t>
      </w:r>
      <w:r w:rsidR="005A3627">
        <w:t xml:space="preserve">                               </w:t>
      </w:r>
      <w:r w:rsidRPr="00083067">
        <w:t>51 231,66</w:t>
      </w:r>
      <w:r w:rsidR="00103222">
        <w:t xml:space="preserve"> </w:t>
      </w:r>
      <w:r w:rsidRPr="00083067">
        <w:t>zł</w:t>
      </w:r>
    </w:p>
    <w:p w14:paraId="7F50A728" w14:textId="263C8873" w:rsidR="00E27015" w:rsidRPr="00083067" w:rsidRDefault="00E27015" w:rsidP="00F3544B">
      <w:pPr>
        <w:pStyle w:val="Akapitzlist"/>
        <w:numPr>
          <w:ilvl w:val="0"/>
          <w:numId w:val="86"/>
        </w:numPr>
        <w:tabs>
          <w:tab w:val="left" w:pos="0"/>
        </w:tabs>
        <w:ind w:left="357" w:hanging="357"/>
        <w:jc w:val="both"/>
      </w:pPr>
      <w:r w:rsidRPr="00083067">
        <w:t xml:space="preserve">rozrachunki z budżetem – opł. za odpady </w:t>
      </w:r>
      <w:r w:rsidR="00103222">
        <w:t xml:space="preserve">                                  </w:t>
      </w:r>
      <w:r w:rsidR="005A3627">
        <w:t xml:space="preserve"> </w:t>
      </w:r>
      <w:r w:rsidRPr="00083067">
        <w:t>81 934,10 zł</w:t>
      </w:r>
      <w:r w:rsidRPr="00083067">
        <w:br/>
        <w:t xml:space="preserve">                                         </w:t>
      </w:r>
      <w:r w:rsidRPr="005A3627">
        <w:rPr>
          <w:rFonts w:eastAsia="Liberation Serif" w:cs="Liberation Serif"/>
        </w:rPr>
        <w:t xml:space="preserve">                                                                                    </w:t>
      </w:r>
    </w:p>
    <w:p w14:paraId="54299427" w14:textId="77777777" w:rsidR="00E27015" w:rsidRPr="00083067" w:rsidRDefault="00E27015" w:rsidP="00083067">
      <w:pPr>
        <w:jc w:val="both"/>
      </w:pPr>
      <w:r w:rsidRPr="00083067">
        <w:rPr>
          <w:b/>
          <w:bCs/>
        </w:rPr>
        <w:t>Należności Zakładu na dzień 31.12.2020 z tytułu :</w:t>
      </w:r>
    </w:p>
    <w:p w14:paraId="5A25884A" w14:textId="5D8BDD2A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 tytułu wywozu nieczystościach płynnych             </w:t>
      </w:r>
      <w:r w:rsidR="005A3627">
        <w:tab/>
      </w:r>
      <w:r w:rsidR="005A3627">
        <w:tab/>
      </w:r>
      <w:r w:rsidR="005A3627">
        <w:tab/>
        <w:t xml:space="preserve">   </w:t>
      </w:r>
      <w:r w:rsidRPr="00083067">
        <w:t>8 704,38 zł</w:t>
      </w:r>
    </w:p>
    <w:p w14:paraId="6CEA5CD7" w14:textId="78810862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 tytułu opłat cmentarnych                                          </w:t>
      </w:r>
      <w:r w:rsidR="005A3627">
        <w:tab/>
      </w:r>
      <w:r w:rsidR="005A3627">
        <w:tab/>
        <w:t xml:space="preserve">   </w:t>
      </w:r>
      <w:r w:rsidRPr="00083067">
        <w:t>4 313,11 zł</w:t>
      </w:r>
    </w:p>
    <w:p w14:paraId="75F89BC3" w14:textId="303A3062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>należności z tytułu wywozu nieczystości stałych</w:t>
      </w:r>
      <w:r w:rsidRPr="00083067">
        <w:tab/>
      </w:r>
      <w:r w:rsidRPr="00083067">
        <w:tab/>
      </w:r>
      <w:r w:rsidRPr="00083067">
        <w:tab/>
        <w:t xml:space="preserve"> </w:t>
      </w:r>
      <w:r w:rsidR="005A3627">
        <w:tab/>
      </w:r>
      <w:r w:rsidRPr="00083067">
        <w:t xml:space="preserve">   4 532,45 zł                                                                                                                                        </w:t>
      </w:r>
    </w:p>
    <w:p w14:paraId="5D7C8B30" w14:textId="479B0EF2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za koszty zarządu lokale użytkowe                            </w:t>
      </w:r>
      <w:r w:rsidR="005A3627">
        <w:tab/>
      </w:r>
      <w:r w:rsidR="005A3627">
        <w:tab/>
        <w:t xml:space="preserve">   </w:t>
      </w:r>
      <w:r w:rsidRPr="00083067">
        <w:t>6 322,70 zł</w:t>
      </w:r>
    </w:p>
    <w:p w14:paraId="0DF49A51" w14:textId="1A94B803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za koszty zarządu lokale mieszkalne                       </w:t>
      </w:r>
      <w:r w:rsidR="005A3627">
        <w:tab/>
      </w:r>
      <w:r w:rsidRPr="00083067">
        <w:t xml:space="preserve"> </w:t>
      </w:r>
      <w:r w:rsidR="005A3627">
        <w:tab/>
      </w:r>
      <w:r w:rsidR="005A3627">
        <w:tab/>
        <w:t xml:space="preserve"> </w:t>
      </w:r>
      <w:r w:rsidRPr="00083067">
        <w:t>93 134,16 zł</w:t>
      </w:r>
    </w:p>
    <w:p w14:paraId="7BD0BBC9" w14:textId="6F923889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za czynsz  lokali użytkowych                                   </w:t>
      </w:r>
      <w:r w:rsidR="005A3627">
        <w:tab/>
      </w:r>
      <w:r w:rsidRPr="00083067">
        <w:t xml:space="preserve"> </w:t>
      </w:r>
      <w:r w:rsidR="005A3627">
        <w:tab/>
      </w:r>
      <w:r w:rsidR="005A3627">
        <w:tab/>
        <w:t xml:space="preserve"> </w:t>
      </w:r>
      <w:r w:rsidRPr="00083067">
        <w:t>28 164,25 zł</w:t>
      </w:r>
    </w:p>
    <w:p w14:paraId="11C10E3A" w14:textId="5FFD1162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za czynsz  lokali mieszkalnych                              </w:t>
      </w:r>
      <w:r w:rsidR="005A3627">
        <w:tab/>
      </w:r>
      <w:r w:rsidR="005A3627">
        <w:tab/>
      </w:r>
      <w:r w:rsidRPr="00083067">
        <w:t xml:space="preserve">  </w:t>
      </w:r>
      <w:r w:rsidR="005A3627">
        <w:t xml:space="preserve">         </w:t>
      </w:r>
      <w:r w:rsidRPr="00083067">
        <w:t>414 794,89 zł</w:t>
      </w:r>
    </w:p>
    <w:p w14:paraId="364B7274" w14:textId="2F9C9CA2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za fundusz remontowy                                              </w:t>
      </w:r>
      <w:r w:rsidR="005A3627">
        <w:tab/>
      </w:r>
      <w:r w:rsidR="005A3627">
        <w:tab/>
      </w:r>
      <w:r w:rsidRPr="00083067">
        <w:t xml:space="preserve">  </w:t>
      </w:r>
      <w:r w:rsidR="005A3627">
        <w:t xml:space="preserve">             </w:t>
      </w:r>
      <w:r w:rsidRPr="00083067">
        <w:t>5 001,39 zł</w:t>
      </w:r>
    </w:p>
    <w:p w14:paraId="0772AC81" w14:textId="2631D17D" w:rsidR="00E27015" w:rsidRPr="00083067" w:rsidRDefault="00E27015" w:rsidP="00F3544B">
      <w:pPr>
        <w:pStyle w:val="Akapitzlist"/>
        <w:numPr>
          <w:ilvl w:val="0"/>
          <w:numId w:val="87"/>
        </w:numPr>
        <w:tabs>
          <w:tab w:val="left" w:pos="0"/>
        </w:tabs>
        <w:ind w:left="357" w:hanging="357"/>
        <w:jc w:val="both"/>
      </w:pPr>
      <w:r w:rsidRPr="00083067">
        <w:t xml:space="preserve">należności z tytułu gospodarowania odpadami    </w:t>
      </w:r>
      <w:r w:rsidRPr="00083067">
        <w:tab/>
      </w:r>
      <w:r w:rsidRPr="00083067">
        <w:tab/>
      </w:r>
      <w:r w:rsidRPr="00083067">
        <w:tab/>
        <w:t xml:space="preserve"> </w:t>
      </w:r>
      <w:r w:rsidR="005A3627">
        <w:tab/>
        <w:t xml:space="preserve"> </w:t>
      </w:r>
      <w:r w:rsidRPr="00083067">
        <w:t>85 622,00 zł</w:t>
      </w:r>
      <w:r w:rsidRPr="00083067">
        <w:tab/>
      </w:r>
    </w:p>
    <w:p w14:paraId="71FBCAF3" w14:textId="77777777" w:rsidR="00103222" w:rsidRDefault="00103222" w:rsidP="00083067">
      <w:pPr>
        <w:tabs>
          <w:tab w:val="left" w:pos="0"/>
        </w:tabs>
      </w:pPr>
    </w:p>
    <w:p w14:paraId="0A962A70" w14:textId="68DAF39A" w:rsidR="00E27015" w:rsidRPr="00083067" w:rsidRDefault="00E27015" w:rsidP="00083067">
      <w:pPr>
        <w:tabs>
          <w:tab w:val="left" w:pos="0"/>
        </w:tabs>
      </w:pPr>
      <w:r w:rsidRPr="00083067">
        <w:t>Zakład z tytułu nie spłaconych zaległości  prowadzi postępowania przed sądowe w celu</w:t>
      </w:r>
      <w:r w:rsidR="00103222">
        <w:t xml:space="preserve"> </w:t>
      </w:r>
      <w:r w:rsidRPr="00083067">
        <w:t>spłacenia wierzytelności. Opłacono 54 zaliczek na wydatki komornicze, 25 opłat sądowych</w:t>
      </w:r>
      <w:r w:rsidR="00103222">
        <w:t xml:space="preserve"> </w:t>
      </w:r>
      <w:r w:rsidRPr="00083067">
        <w:t>(w związku z pandemią wstrzymane były prace sądu)</w:t>
      </w:r>
      <w:r w:rsidR="00103222">
        <w:t xml:space="preserve">. </w:t>
      </w:r>
      <w:r w:rsidRPr="00083067">
        <w:t xml:space="preserve">Na bieżąco wysyłane są wezwania do zapłaty oraz przygotowywane kolejne sprawy do sądu i komornika. </w:t>
      </w:r>
    </w:p>
    <w:p w14:paraId="3DE6D325" w14:textId="77777777" w:rsidR="00E27015" w:rsidRPr="00083067" w:rsidRDefault="00E27015" w:rsidP="00083067">
      <w:pPr>
        <w:tabs>
          <w:tab w:val="left" w:pos="0"/>
        </w:tabs>
        <w:jc w:val="both"/>
        <w:rPr>
          <w:b/>
          <w:bCs/>
        </w:rPr>
      </w:pPr>
    </w:p>
    <w:p w14:paraId="5B3EFEB8" w14:textId="25757EAC" w:rsidR="00E27015" w:rsidRPr="00083067" w:rsidRDefault="00E27015" w:rsidP="00103222">
      <w:pPr>
        <w:tabs>
          <w:tab w:val="left" w:pos="0"/>
        </w:tabs>
        <w:jc w:val="both"/>
      </w:pPr>
      <w:r w:rsidRPr="00083067">
        <w:t>Zakład</w:t>
      </w:r>
      <w:r w:rsidR="00103222">
        <w:t xml:space="preserve"> w </w:t>
      </w:r>
      <w:r w:rsidRPr="00083067">
        <w:t>2020</w:t>
      </w:r>
      <w:r w:rsidR="00103222">
        <w:t xml:space="preserve"> roku </w:t>
      </w:r>
      <w:r w:rsidRPr="00083067">
        <w:t>realizowa</w:t>
      </w:r>
      <w:r w:rsidR="00103222">
        <w:t>ł</w:t>
      </w:r>
      <w:r w:rsidRPr="00083067">
        <w:t xml:space="preserve"> zadania w zakresie zarządzania mieniem komunalnym. Wszelkie czynności związane były z eksploatacją i nadzorowaniem gruntów, budynków i obiektów stanowiących mienie komunalne Gminy Kamieniec Ząbkowicki.</w:t>
      </w:r>
    </w:p>
    <w:p w14:paraId="1ABEAF3D" w14:textId="63C953A8" w:rsidR="00E27015" w:rsidRPr="00083067" w:rsidRDefault="00E27015" w:rsidP="00103222">
      <w:pPr>
        <w:tabs>
          <w:tab w:val="left" w:pos="0"/>
        </w:tabs>
        <w:jc w:val="both"/>
      </w:pPr>
      <w:r w:rsidRPr="00083067">
        <w:t>Pomimo ograniczeń związanych z pandemią wirusa COVID - 19, pracownicy zakładu byli w pełnej gotowości do realizacji swoich obowiązków.</w:t>
      </w:r>
      <w:r w:rsidR="00103222">
        <w:t xml:space="preserve"> </w:t>
      </w:r>
      <w:r w:rsidRPr="00083067">
        <w:t>Wywiezione były systematycznie nieczystości stałe oraz płynne od mieszkańców Gminy Kamieniec Ząbkowicki. W miarę</w:t>
      </w:r>
      <w:r w:rsidR="00103222">
        <w:t xml:space="preserve"> </w:t>
      </w:r>
      <w:r w:rsidRPr="00083067">
        <w:t>możliwości wykonywano,</w:t>
      </w:r>
      <w:r w:rsidR="00103222">
        <w:t xml:space="preserve"> </w:t>
      </w:r>
      <w:r w:rsidRPr="00083067">
        <w:t>w tym czasie, remonty .</w:t>
      </w:r>
    </w:p>
    <w:p w14:paraId="20557B33" w14:textId="0A9F579C" w:rsidR="00E27015" w:rsidRPr="00083067" w:rsidRDefault="00E27015" w:rsidP="00103222">
      <w:pPr>
        <w:tabs>
          <w:tab w:val="left" w:pos="0"/>
        </w:tabs>
        <w:jc w:val="both"/>
      </w:pPr>
      <w:r w:rsidRPr="00083067">
        <w:t xml:space="preserve">Zakład Usług Komunalnych w Kamieńcu Ząbkowickim świadczy usługi prowadzenia i obsługi Punktu Selektywnej Zbiórki Odpadów Komunalnych od 03.09.2018 r. </w:t>
      </w:r>
    </w:p>
    <w:p w14:paraId="0A64044F" w14:textId="77777777" w:rsidR="00E27015" w:rsidRPr="00083067" w:rsidRDefault="00E27015" w:rsidP="00103222">
      <w:pPr>
        <w:tabs>
          <w:tab w:val="left" w:pos="0"/>
        </w:tabs>
        <w:jc w:val="both"/>
      </w:pPr>
      <w:r w:rsidRPr="00083067">
        <w:t>W PSZOK przyjmowane są bezpłatnie następujące rodzaje odpadów od mieszkańców Gminy Kamieniec Ząbkowicki m.in.:</w:t>
      </w:r>
    </w:p>
    <w:p w14:paraId="3A0607B1" w14:textId="77777777" w:rsidR="00E27015" w:rsidRPr="00083067" w:rsidRDefault="00E27015" w:rsidP="00083067">
      <w:pPr>
        <w:tabs>
          <w:tab w:val="left" w:pos="0"/>
        </w:tabs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5"/>
        <w:gridCol w:w="5220"/>
        <w:gridCol w:w="3128"/>
      </w:tblGrid>
      <w:tr w:rsidR="00E27015" w:rsidRPr="00083067" w14:paraId="4667C44C" w14:textId="77777777" w:rsidTr="00E27015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0D0D0"/>
            <w:hideMark/>
          </w:tcPr>
          <w:p w14:paraId="1461E599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KOD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0D0D0"/>
            <w:hideMark/>
          </w:tcPr>
          <w:p w14:paraId="0AB1DF5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RODZAJ ODPADU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hideMark/>
          </w:tcPr>
          <w:p w14:paraId="64D1243A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ILOŚCI DZIENNE PRZYJMOWANE NA PSZOK</w:t>
            </w:r>
          </w:p>
        </w:tc>
      </w:tr>
      <w:tr w:rsidR="00E27015" w:rsidRPr="00083067" w14:paraId="6100970C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E281C9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15 01 01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99BE42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Opakowania z papieru i tektury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24B35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1CFD9A3A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AF992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20 01 01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9429D0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Papier i tektura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150215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401930CC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125832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15 01 02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CE47B1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Opakowania z tworzyw sztucznych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A0F66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06038574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71E41E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15 01 07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491CDB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Opakowania ze szkła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E4BBBF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18A0263D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235861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15 01 05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0265A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022DB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4780DA59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E7AF7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15 01 04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42BEF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Opakowania z metali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A42088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78938DB3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45531D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20 01 10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923DA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Odzież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53F965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312ADD41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B00F7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20 01 11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4D9FB2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Tekstylia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F43F3D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5972EF66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76D52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16 01 03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DB875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Zużyte opony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E3F67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4 szt/rok/gosp. domowe</w:t>
            </w:r>
          </w:p>
        </w:tc>
      </w:tr>
      <w:tr w:rsidR="00E27015" w:rsidRPr="00083067" w14:paraId="0BF71246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56F06D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20 03 07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524D4F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Odpady wielkogabrytowe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6C7CA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100 kg/dziennie/gosp. domowe</w:t>
            </w:r>
          </w:p>
        </w:tc>
      </w:tr>
      <w:tr w:rsidR="00E27015" w:rsidRPr="00083067" w14:paraId="4F480502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84C7C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17 02 02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F191B6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Szkło płaskie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6FBA39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05094937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F4F19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lastRenderedPageBreak/>
              <w:t>20 02 01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E451B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Odpady ulegające biodegradacji odpady zielone)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1EE378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0B083175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4A758E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17 01 01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8CB9BA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Odpady budowlane, gruz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BDF90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1000 kg (nie więcej niż 100 kg/mies. na gosp. domowe)</w:t>
            </w:r>
          </w:p>
        </w:tc>
      </w:tr>
      <w:tr w:rsidR="00E27015" w:rsidRPr="00083067" w14:paraId="5D5DE4ED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5DFECA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35*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046872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Zużyty sprzęt elektryczny i elektroniczny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27A7D2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4437F18E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24366E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15 01 10</w:t>
            </w:r>
          </w:p>
          <w:p w14:paraId="66490E19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20 01 28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AEC3E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Chemikalia i opakowania po chemikaliach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9E413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5D50088A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3ABEF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20 01 31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BDA0B0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Leki cytoksyczne i cytostatyczne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CA634B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779C675A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647D3B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20 01 32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253E3D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Leki inne niż wymienione w 20 01 31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D18306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7A7B2A3C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35D04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33*</w:t>
            </w:r>
          </w:p>
          <w:p w14:paraId="1984BCF8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20 01 34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5222E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11C339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7E8953A5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10396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13 02 07*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771D21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Zużyte oleje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A5465E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16B99C33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5AD66D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20 01 21*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E10C9C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Zużyte świetlówki 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AD7DA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6003BB58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AA1D0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18 01 01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2880D7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Narzędzia chirurgiczne i zabiegowe oraz ich resztki (z wyłączeniem 18 01 03) czyli tzw. „sharps”- przedmioty, które z powodu swojej powierzchni mogą spowodować przy ich dotyku, nawet bez silnego nacisku ranę ciętą lub kłutą, są to np. systemy infuzyjne, lancety, noże chirurgiczne, skalpele, nożyce, skrobaki, dłuta, pilniki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E3962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  <w:tr w:rsidR="00E27015" w:rsidRPr="00083067" w14:paraId="14126CE2" w14:textId="77777777" w:rsidTr="00E27015">
        <w:tc>
          <w:tcPr>
            <w:tcW w:w="1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36F7C3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18 01 04</w:t>
            </w:r>
          </w:p>
        </w:tc>
        <w:tc>
          <w:tcPr>
            <w:tcW w:w="52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CBB0AE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Inne odpady niż wymienione w 18 01 03 tj. niezakaźne – narzędzia do operacji bez przedmiotów ostrych, opatrunki w tym gipsowe, odzież jednorazowego użytku, strzykawki (bez igieł), butelki i worki infuzyjne, miski, naczynia odpady nieznacznie zanieczyszczone środkami cytostatycznymi, np. mankiety na rękawy, maseczki do ochrony dróg oddechowych, rękawiczki, maczaki, artykuły jednorazowego użytku</w:t>
            </w:r>
          </w:p>
        </w:tc>
        <w:tc>
          <w:tcPr>
            <w:tcW w:w="31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45EFEF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W każdej ilości</w:t>
            </w:r>
          </w:p>
        </w:tc>
      </w:tr>
    </w:tbl>
    <w:p w14:paraId="21E7D167" w14:textId="77777777" w:rsidR="00E27015" w:rsidRPr="00083067" w:rsidRDefault="00E27015" w:rsidP="00083067">
      <w:pPr>
        <w:tabs>
          <w:tab w:val="left" w:pos="0"/>
        </w:tabs>
        <w:jc w:val="both"/>
        <w:rPr>
          <w:rFonts w:ascii="Liberation Serif" w:eastAsia="SimSun" w:hAnsi="Liberation Serif" w:cs="Arial" w:hint="eastAsia"/>
          <w:kern w:val="2"/>
          <w:lang w:eastAsia="zh-CN" w:bidi="hi-IN"/>
        </w:rPr>
      </w:pPr>
    </w:p>
    <w:p w14:paraId="555911D7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t>Wyżej wymienione odpady przekazywane są do właściwej miejscowo regionalnej instalacji przetwarzania odpadów komunalnych.</w:t>
      </w:r>
    </w:p>
    <w:p w14:paraId="550E5280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t>W 2020 roku wywieziono i przekazano do przetwarzania :</w:t>
      </w:r>
    </w:p>
    <w:p w14:paraId="217FD9D6" w14:textId="77777777" w:rsidR="00E27015" w:rsidRPr="00083067" w:rsidRDefault="00E27015" w:rsidP="00083067">
      <w:pPr>
        <w:tabs>
          <w:tab w:val="left" w:pos="0"/>
        </w:tabs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09"/>
        <w:gridCol w:w="2418"/>
      </w:tblGrid>
      <w:tr w:rsidR="00E27015" w:rsidRPr="00083067" w14:paraId="153DB632" w14:textId="77777777" w:rsidTr="00E27015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0D0D0"/>
            <w:hideMark/>
          </w:tcPr>
          <w:p w14:paraId="40D49858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b/>
                <w:bCs/>
                <w:sz w:val="16"/>
                <w:szCs w:val="16"/>
              </w:rPr>
              <w:t xml:space="preserve">Kod odpadu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0D0D0"/>
            <w:hideMark/>
          </w:tcPr>
          <w:p w14:paraId="36E54B40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b/>
                <w:bCs/>
                <w:sz w:val="16"/>
                <w:szCs w:val="16"/>
              </w:rPr>
              <w:t>Nazwa odpadu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0D0D0"/>
            <w:hideMark/>
          </w:tcPr>
          <w:p w14:paraId="1584A394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hideMark/>
          </w:tcPr>
          <w:p w14:paraId="1C8429A1" w14:textId="77777777" w:rsidR="00E27015" w:rsidRPr="00083067" w:rsidRDefault="00E27015" w:rsidP="00083067">
            <w:pPr>
              <w:pStyle w:val="Zawartotabeli"/>
              <w:jc w:val="center"/>
              <w:rPr>
                <w:sz w:val="16"/>
                <w:szCs w:val="16"/>
              </w:rPr>
            </w:pPr>
            <w:r w:rsidRPr="00083067">
              <w:rPr>
                <w:b/>
                <w:bCs/>
                <w:sz w:val="16"/>
                <w:szCs w:val="16"/>
              </w:rPr>
              <w:t>Nazwa instalacji do której przekazano odpady</w:t>
            </w:r>
          </w:p>
        </w:tc>
      </w:tr>
      <w:tr w:rsidR="00E27015" w:rsidRPr="00083067" w14:paraId="5372CA01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83522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20 01 01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F4D3DA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Papier i tektura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7038ED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0,580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4490C6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  <w:tr w:rsidR="00E27015" w:rsidRPr="00083067" w14:paraId="5DD78012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C6C8A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20 01 11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9CE4B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Tekstylia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FF209E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1,600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930298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  <w:tr w:rsidR="00E27015" w:rsidRPr="00083067" w14:paraId="53C23931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59204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20 01 39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395483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 xml:space="preserve">Tworzywa sztuczne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6BE8F3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0,740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D4976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  <w:tr w:rsidR="00E27015" w:rsidRPr="00083067" w14:paraId="5D9122B5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18EBA9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20 03 07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15A19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Odpady wielkogabarytowe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E4E69C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5,420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6FD6D4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  <w:tr w:rsidR="00E27015" w:rsidRPr="00083067" w14:paraId="0B78493C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ED739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 xml:space="preserve">17 01 01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783421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Odpady betonu oraz gruz betonowy</w:t>
            </w:r>
          </w:p>
          <w:p w14:paraId="0974D2B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C5AD6B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  <w:lang w:eastAsia="zh-CN"/>
              </w:rPr>
            </w:pPr>
            <w:r w:rsidRPr="00083067">
              <w:rPr>
                <w:sz w:val="16"/>
                <w:szCs w:val="16"/>
                <w:lang w:eastAsia="pl-PL"/>
              </w:rPr>
              <w:t>28,340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9ADF5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  <w:tr w:rsidR="00E27015" w:rsidRPr="00083067" w14:paraId="7AC7346F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9E30E1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16 01 03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C5F669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Zużyte opony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8B0FB6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5,515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E66C72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SYPER</w:t>
            </w:r>
          </w:p>
          <w:p w14:paraId="07DB152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 xml:space="preserve">Bernard Syper </w:t>
            </w:r>
          </w:p>
        </w:tc>
      </w:tr>
      <w:tr w:rsidR="00E27015" w:rsidRPr="00083067" w14:paraId="79D3446E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337A2A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20 01 35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E27035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Zużyty sprzęt elektryczny i elektroniczny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F757A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3,352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EA768F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ENVIROPOL PL sp. z o. o.</w:t>
            </w:r>
          </w:p>
        </w:tc>
      </w:tr>
      <w:tr w:rsidR="00E27015" w:rsidRPr="00083067" w14:paraId="5D8F7DF3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F53329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23*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B887D5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Zużyty sprzęt elektryczny i elektroniczny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3FCB5A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0,714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68EE6D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ENVIROPOL PL sp. z o. o.</w:t>
            </w:r>
          </w:p>
        </w:tc>
      </w:tr>
      <w:tr w:rsidR="00E27015" w:rsidRPr="00083067" w14:paraId="507581DE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DFAF83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01 36*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5D256E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Zużyty sprzęt elektryczny i elektroniczny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71DBEE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3,123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0F13C1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ENVIROPOL PL sp. z o. o.</w:t>
            </w:r>
          </w:p>
        </w:tc>
      </w:tr>
      <w:tr w:rsidR="00E27015" w:rsidRPr="00083067" w14:paraId="7CBA3F57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0408AD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17 02 02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CDA553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Szkło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4C17C6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0,100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38F0BB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 xml:space="preserve">SAP_BUD </w:t>
            </w:r>
          </w:p>
          <w:p w14:paraId="2978073C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</w:rPr>
              <w:t>Sylwester Kowal</w:t>
            </w:r>
          </w:p>
        </w:tc>
      </w:tr>
      <w:tr w:rsidR="00E27015" w:rsidRPr="00083067" w14:paraId="734A312C" w14:textId="77777777" w:rsidTr="00E27015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1CF5CD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20 02 01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0E836D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 xml:space="preserve">Odpady biodegradowalne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D4D127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2,990</w:t>
            </w: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6895DE" w14:textId="77777777" w:rsidR="00E27015" w:rsidRPr="00083067" w:rsidRDefault="00E27015" w:rsidP="00083067">
            <w:pPr>
              <w:suppressAutoHyphens w:val="0"/>
              <w:jc w:val="center"/>
              <w:rPr>
                <w:sz w:val="16"/>
                <w:szCs w:val="16"/>
              </w:rPr>
            </w:pPr>
            <w:r w:rsidRPr="00083067">
              <w:rPr>
                <w:sz w:val="16"/>
                <w:szCs w:val="16"/>
                <w:lang w:eastAsia="pl-PL"/>
              </w:rPr>
              <w:t>Przedsiębiorstwo gospodarki Komunalnej EKOM</w:t>
            </w:r>
          </w:p>
        </w:tc>
      </w:tr>
    </w:tbl>
    <w:p w14:paraId="004D68CA" w14:textId="77777777" w:rsidR="00E27015" w:rsidRPr="00083067" w:rsidRDefault="00E27015" w:rsidP="00083067">
      <w:pPr>
        <w:tabs>
          <w:tab w:val="left" w:pos="0"/>
        </w:tabs>
        <w:jc w:val="both"/>
        <w:rPr>
          <w:rFonts w:ascii="Liberation Serif" w:eastAsia="SimSun" w:hAnsi="Liberation Serif" w:cs="Arial" w:hint="eastAsia"/>
          <w:kern w:val="2"/>
          <w:lang w:eastAsia="zh-CN" w:bidi="hi-IN"/>
        </w:rPr>
      </w:pPr>
      <w:r w:rsidRPr="00083067">
        <w:rPr>
          <w:rFonts w:eastAsia="Liberation Serif" w:cs="Liberation Serif"/>
        </w:rPr>
        <w:t xml:space="preserve"> </w:t>
      </w:r>
      <w:r w:rsidRPr="00083067">
        <w:t>Zakład zobowiązany jest do:</w:t>
      </w:r>
    </w:p>
    <w:p w14:paraId="34B9ADFA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t>a) przyjmowania i sprawdzania rodzajów odpadów, w szczególności zważenia przywiezionych odpadów oraz prowadzenia ewidencji,</w:t>
      </w:r>
    </w:p>
    <w:p w14:paraId="52542A2F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t>b) zapewnienia możliwości załadunku oraz wywozu odpadów z zachowaniem obowiązujących przepisów,</w:t>
      </w:r>
    </w:p>
    <w:p w14:paraId="01E3378D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lastRenderedPageBreak/>
        <w:t>c) zapewnienia właścicielom nieruchomości ciągłej możliwości przekazania odpadów – w taki sposób, aby odpady zgromadzone w pojemnikach, kontenerach lub innych miejscach do tego przeznaczonych, były na bieżąco przekazywane do instalacji odzysku lub recyklingu.</w:t>
      </w:r>
    </w:p>
    <w:p w14:paraId="04D6D3F9" w14:textId="77777777" w:rsidR="00E27015" w:rsidRPr="00083067" w:rsidRDefault="00E27015" w:rsidP="00083067">
      <w:pPr>
        <w:tabs>
          <w:tab w:val="left" w:pos="0"/>
        </w:tabs>
        <w:jc w:val="both"/>
      </w:pPr>
      <w:r w:rsidRPr="00083067">
        <w:t>PSZOK świadczy usługi od poniedziałku do piątku w godzinach od 09:00 do 17:00</w:t>
      </w:r>
      <w:r w:rsidRPr="00083067">
        <w:br/>
        <w:t xml:space="preserve"> z wyłączeniem dni ustawowo wolnych od pracy. </w:t>
      </w:r>
    </w:p>
    <w:p w14:paraId="48E7F5C2" w14:textId="77777777" w:rsidR="00E27015" w:rsidRPr="005F4321" w:rsidRDefault="00E27015" w:rsidP="005F4321">
      <w:pPr>
        <w:pStyle w:val="Default"/>
        <w:rPr>
          <w:rFonts w:ascii="Times New Roman" w:hAnsi="Times New Roman" w:cs="Times New Roman"/>
        </w:rPr>
      </w:pPr>
    </w:p>
    <w:p w14:paraId="5621517C" w14:textId="77777777" w:rsidR="00E45F9D" w:rsidRDefault="00E45F9D" w:rsidP="005F4321"/>
    <w:p w14:paraId="573FE9D2" w14:textId="3A9513BD" w:rsidR="00E45F9D" w:rsidRPr="00993B6B" w:rsidRDefault="00993B6B" w:rsidP="00F3544B">
      <w:pPr>
        <w:pStyle w:val="Akapitzlist"/>
        <w:numPr>
          <w:ilvl w:val="0"/>
          <w:numId w:val="72"/>
        </w:numPr>
        <w:jc w:val="both"/>
        <w:rPr>
          <w:b/>
        </w:rPr>
      </w:pPr>
      <w:r>
        <w:rPr>
          <w:b/>
        </w:rPr>
        <w:t>Drogi gminne</w:t>
      </w:r>
    </w:p>
    <w:p w14:paraId="49FA0D15" w14:textId="77777777" w:rsidR="00E45F9D" w:rsidRDefault="00E45F9D" w:rsidP="00993B6B">
      <w:pPr>
        <w:jc w:val="both"/>
      </w:pPr>
      <w:r>
        <w:t>Sieć dróg pozostających własnością Gminy składa się z następujących rodzajów dróg:</w:t>
      </w:r>
    </w:p>
    <w:p w14:paraId="074C0E5A" w14:textId="77777777" w:rsidR="003469BB" w:rsidRDefault="00E45F9D" w:rsidP="00F3544B">
      <w:pPr>
        <w:pStyle w:val="Akapitzlist"/>
        <w:numPr>
          <w:ilvl w:val="0"/>
          <w:numId w:val="94"/>
        </w:numPr>
        <w:ind w:left="357" w:hanging="357"/>
        <w:jc w:val="both"/>
      </w:pPr>
      <w:r>
        <w:t xml:space="preserve">drogi gminne publiczne – </w:t>
      </w:r>
      <w:smartTag w:uri="urn:schemas-microsoft-com:office:smarttags" w:element="metricconverter">
        <w:smartTagPr>
          <w:attr w:name="ProductID" w:val="10,3 km"/>
        </w:smartTagPr>
        <w:r>
          <w:t>10,3 km</w:t>
        </w:r>
      </w:smartTag>
      <w:r>
        <w:t>,</w:t>
      </w:r>
    </w:p>
    <w:p w14:paraId="546B891C" w14:textId="77777777" w:rsidR="003469BB" w:rsidRDefault="00E45F9D" w:rsidP="00F3544B">
      <w:pPr>
        <w:pStyle w:val="Akapitzlist"/>
        <w:numPr>
          <w:ilvl w:val="0"/>
          <w:numId w:val="94"/>
        </w:numPr>
        <w:ind w:left="357" w:hanging="357"/>
        <w:jc w:val="both"/>
      </w:pPr>
      <w:r>
        <w:t xml:space="preserve">drogi gminne wewnętrzne użytku ogólnego (ulice) i dojazdowe – </w:t>
      </w:r>
      <w:smartTag w:uri="urn:schemas-microsoft-com:office:smarttags" w:element="metricconverter">
        <w:smartTagPr>
          <w:attr w:name="ProductID" w:val="27,7 km"/>
        </w:smartTagPr>
        <w:r>
          <w:t>27,7 km</w:t>
        </w:r>
      </w:smartTag>
      <w:r>
        <w:t>,</w:t>
      </w:r>
    </w:p>
    <w:p w14:paraId="13ABA2A9" w14:textId="7D08C49C" w:rsidR="00E45F9D" w:rsidRDefault="00E45F9D" w:rsidP="00F3544B">
      <w:pPr>
        <w:pStyle w:val="Akapitzlist"/>
        <w:numPr>
          <w:ilvl w:val="0"/>
          <w:numId w:val="94"/>
        </w:numPr>
        <w:ind w:left="357" w:hanging="357"/>
        <w:jc w:val="both"/>
      </w:pPr>
      <w:r>
        <w:t xml:space="preserve">drogi gminne wewnętrzne transportu rolnego – ok. </w:t>
      </w:r>
      <w:smartTag w:uri="urn:schemas-microsoft-com:office:smarttags" w:element="metricconverter">
        <w:smartTagPr>
          <w:attr w:name="ProductID" w:val="312 km"/>
        </w:smartTagPr>
        <w:r>
          <w:t>312 km</w:t>
        </w:r>
      </w:smartTag>
      <w:r>
        <w:t>.</w:t>
      </w:r>
    </w:p>
    <w:p w14:paraId="21BA8E25" w14:textId="5703850C" w:rsidR="00E45F9D" w:rsidRDefault="00E45F9D" w:rsidP="00993B6B">
      <w:pPr>
        <w:jc w:val="both"/>
        <w:rPr>
          <w:u w:val="single"/>
        </w:rPr>
      </w:pPr>
      <w:r>
        <w:t xml:space="preserve">Wykaz zawierający inwentaryzację techniczną dróg gminnych publicznych oraz wewnętrznych ogólnego użytku przedstawia </w:t>
      </w:r>
      <w:r w:rsidRPr="00854C2B">
        <w:rPr>
          <w:u w:val="single"/>
        </w:rPr>
        <w:t>Załącznik nr 1 do niniejszego Raportu.</w:t>
      </w:r>
      <w:r w:rsidR="003469BB">
        <w:rPr>
          <w:u w:val="single"/>
        </w:rPr>
        <w:t xml:space="preserve"> </w:t>
      </w:r>
      <w:r>
        <w:t xml:space="preserve">Wykaz zawierający inwentaryzację przystanków autobusowych przedstawia </w:t>
      </w:r>
      <w:r>
        <w:rPr>
          <w:u w:val="single"/>
        </w:rPr>
        <w:t>Załącznik nr 2</w:t>
      </w:r>
      <w:r w:rsidRPr="00854C2B">
        <w:rPr>
          <w:u w:val="single"/>
        </w:rPr>
        <w:t xml:space="preserve"> do niniejszego Raportu.</w:t>
      </w:r>
    </w:p>
    <w:p w14:paraId="0CEBE7BA" w14:textId="77777777" w:rsidR="00E45F9D" w:rsidRDefault="00E45F9D" w:rsidP="00993B6B">
      <w:pPr>
        <w:jc w:val="both"/>
      </w:pPr>
      <w:r>
        <w:t xml:space="preserve">Pozostałe drogi gminne niewyszczególnione w Załączniku nr 1 stanowią drogi wewnętrzne transportu rolnego. Ok. </w:t>
      </w:r>
      <w:smartTag w:uri="urn:schemas-microsoft-com:office:smarttags" w:element="metricconverter">
        <w:smartTagPr>
          <w:attr w:name="ProductID" w:val="45,0 km"/>
        </w:smartTagPr>
        <w:r>
          <w:t>45,0 km</w:t>
        </w:r>
      </w:smartTag>
      <w:r>
        <w:t xml:space="preserve"> </w:t>
      </w:r>
      <w:r w:rsidRPr="00674660">
        <w:t xml:space="preserve">dróg </w:t>
      </w:r>
      <w:r>
        <w:t xml:space="preserve">transportu rolnego </w:t>
      </w:r>
      <w:r w:rsidRPr="00674660">
        <w:t xml:space="preserve">jest nieprzejezdna </w:t>
      </w:r>
      <w:r>
        <w:t xml:space="preserve">- </w:t>
      </w:r>
      <w:r w:rsidRPr="00674660">
        <w:t>w wyniku prowadzenia gospodarki rolnej</w:t>
      </w:r>
      <w:r>
        <w:t xml:space="preserve"> </w:t>
      </w:r>
      <w:r w:rsidRPr="00674660">
        <w:t>zaoran</w:t>
      </w:r>
      <w:r>
        <w:t xml:space="preserve">e lub podorane bokami w obrębie pasa drogowego, albo </w:t>
      </w:r>
      <w:r w:rsidRPr="00674660">
        <w:t>pozarastan</w:t>
      </w:r>
      <w:r>
        <w:t>e</w:t>
      </w:r>
      <w:r w:rsidRPr="00674660">
        <w:t xml:space="preserve"> wysokimi trawami</w:t>
      </w:r>
      <w:r>
        <w:t xml:space="preserve"> </w:t>
      </w:r>
      <w:r w:rsidRPr="00674660">
        <w:t>i samosiewami.</w:t>
      </w:r>
    </w:p>
    <w:p w14:paraId="51258C95" w14:textId="77777777" w:rsidR="00E45F9D" w:rsidRDefault="00E45F9D" w:rsidP="00993B6B">
      <w:pPr>
        <w:jc w:val="both"/>
      </w:pPr>
      <w:r>
        <w:t>W roku 2021 Gmina realizować będzie 2 zadania z dofinansowaniem zewnętrznym:</w:t>
      </w:r>
    </w:p>
    <w:p w14:paraId="288F0AF2" w14:textId="77777777" w:rsidR="00E45F9D" w:rsidRDefault="00E45F9D" w:rsidP="00993B6B">
      <w:pPr>
        <w:jc w:val="both"/>
        <w:rPr>
          <w:rFonts w:eastAsia="Arial"/>
        </w:rPr>
      </w:pPr>
      <w:r>
        <w:t xml:space="preserve">- </w:t>
      </w:r>
      <w:r>
        <w:rPr>
          <w:rFonts w:eastAsia="Arial"/>
        </w:rPr>
        <w:t>Przebudowa drogi gminnej wewnętrznej zlokalizowanej na dz. 393, 313, 314/4, 314/5 i 335 do parametrów wymaganych dla dróg publicznych w ramach zadania „Budowa kompleksu sportowo-rekreacyjnego w Kamieńcu Ząbkowickim II – Kamienieckie  Doły” – wartość kosztorysowa 1 406 446,21 zł brutto – zadanie finansowane z Rządowego Funduszu Inwestycji Lokalnych oraz dofinansowane z Funduszu Dróg Samorządowych;</w:t>
      </w:r>
    </w:p>
    <w:p w14:paraId="12A39F16" w14:textId="77777777" w:rsidR="00E45F9D" w:rsidRPr="00242720" w:rsidRDefault="00E45F9D" w:rsidP="00993B6B">
      <w:pPr>
        <w:jc w:val="both"/>
        <w:rPr>
          <w:rFonts w:eastAsia="Arial"/>
        </w:rPr>
      </w:pPr>
      <w:r>
        <w:rPr>
          <w:rFonts w:eastAsia="Arial"/>
        </w:rPr>
        <w:t xml:space="preserve">- </w:t>
      </w:r>
      <w:r w:rsidRPr="00242720">
        <w:rPr>
          <w:rFonts w:eastAsia="Arial"/>
        </w:rPr>
        <w:t>Przebudowa drogi gminnej wewnętrznej zlokalizowanej na dz. nr 623, 548/4 i 679/23 obręb Kamieniec Ząbkowicki I do parametrów wymaganych dla dróg publicznych</w:t>
      </w:r>
      <w:r>
        <w:rPr>
          <w:rFonts w:eastAsia="Arial"/>
        </w:rPr>
        <w:t xml:space="preserve"> (droga do przychodni NZOZ Medicus) - wartość kosztorysowa 404 097,00 zł - zadanie dofinansowane     z Funduszu Dróg Samorządowych.</w:t>
      </w:r>
    </w:p>
    <w:p w14:paraId="62119C13" w14:textId="77777777" w:rsidR="00993B6B" w:rsidRDefault="00993B6B" w:rsidP="00E45F9D">
      <w:pPr>
        <w:jc w:val="both"/>
      </w:pPr>
    </w:p>
    <w:p w14:paraId="630A4014" w14:textId="19C8AA60" w:rsidR="00E45F9D" w:rsidRPr="00993B6B" w:rsidRDefault="00E45F9D" w:rsidP="00F3544B">
      <w:pPr>
        <w:pStyle w:val="Akapitzlist"/>
        <w:numPr>
          <w:ilvl w:val="0"/>
          <w:numId w:val="72"/>
        </w:numPr>
        <w:jc w:val="both"/>
        <w:rPr>
          <w:b/>
        </w:rPr>
      </w:pPr>
      <w:r w:rsidRPr="00993B6B">
        <w:rPr>
          <w:b/>
        </w:rPr>
        <w:t xml:space="preserve">Gospodarka wodno - ściekowa  </w:t>
      </w:r>
    </w:p>
    <w:p w14:paraId="60DBB561" w14:textId="77777777" w:rsidR="00E45F9D" w:rsidRDefault="00E45F9D" w:rsidP="00993B6B">
      <w:pPr>
        <w:jc w:val="both"/>
      </w:pPr>
      <w:r>
        <w:t xml:space="preserve">W zasobach Gminy pozostają wykonane w roku 2019 sieci wodociągowe  w Doboszowicach o długości </w:t>
      </w:r>
      <w:smartTag w:uri="urn:schemas-microsoft-com:office:smarttags" w:element="metricconverter">
        <w:smartTagPr>
          <w:attr w:name="ProductID" w:val="9,969 km"/>
        </w:smartTagPr>
        <w:r>
          <w:t>9,969 km</w:t>
        </w:r>
      </w:smartTag>
      <w:r>
        <w:t xml:space="preserve"> oraz w Ożarach” o długości </w:t>
      </w:r>
      <w:smartTag w:uri="urn:schemas-microsoft-com:office:smarttags" w:element="metricconverter">
        <w:smartTagPr>
          <w:attr w:name="ProductID" w:val="9,005 km"/>
        </w:smartTagPr>
        <w:r>
          <w:t>9,005 km</w:t>
        </w:r>
      </w:smartTag>
      <w:r>
        <w:t xml:space="preserve">. </w:t>
      </w:r>
    </w:p>
    <w:p w14:paraId="558B4EC0" w14:textId="77777777" w:rsidR="00E45F9D" w:rsidRDefault="00E45F9D" w:rsidP="00993B6B">
      <w:pPr>
        <w:jc w:val="both"/>
      </w:pPr>
      <w:r>
        <w:t>W</w:t>
      </w:r>
      <w:r w:rsidRPr="00E67FC2">
        <w:t xml:space="preserve"> sieć kanalizacyjną </w:t>
      </w:r>
      <w:r>
        <w:t xml:space="preserve">aktualnie wyposażona jest </w:t>
      </w:r>
      <w:r w:rsidRPr="00E67FC2">
        <w:t>część miejscowości Kamieniec Ząbkowicki (obręby ewidencyjne Kamieniec Ząbkowicki I i Kamieniec Ząbkowicki II). Długość sieci ka</w:t>
      </w:r>
      <w:r>
        <w:t xml:space="preserve">nalizacyjnej wynosi obecnie </w:t>
      </w:r>
      <w:smartTag w:uri="urn:schemas-microsoft-com:office:smarttags" w:element="metricconverter">
        <w:smartTagPr>
          <w:attr w:name="ProductID" w:val="17,8 km"/>
        </w:smartTagPr>
        <w:r>
          <w:t>17,8</w:t>
        </w:r>
        <w:r w:rsidRPr="00E67FC2">
          <w:t xml:space="preserve"> km</w:t>
        </w:r>
      </w:smartTag>
      <w:r w:rsidRPr="00E67FC2">
        <w:t xml:space="preserve">, z czego </w:t>
      </w:r>
      <w:smartTag w:uri="urn:schemas-microsoft-com:office:smarttags" w:element="metricconverter">
        <w:smartTagPr>
          <w:attr w:name="ProductID" w:val="15,8 km"/>
        </w:smartTagPr>
        <w:r w:rsidRPr="00E67FC2">
          <w:t>15,8 km</w:t>
        </w:r>
      </w:smartTag>
      <w:r w:rsidRPr="00E67FC2">
        <w:t xml:space="preserve"> w obrębie Kamieniec Ząbkowicki I </w:t>
      </w:r>
      <w:r>
        <w:t xml:space="preserve">   i </w:t>
      </w:r>
      <w:smartTag w:uri="urn:schemas-microsoft-com:office:smarttags" w:element="metricconverter">
        <w:smartTagPr>
          <w:attr w:name="ProductID" w:val="2,0 km"/>
        </w:smartTagPr>
        <w:r>
          <w:t>2,0</w:t>
        </w:r>
        <w:r w:rsidRPr="00E67FC2">
          <w:t xml:space="preserve"> km</w:t>
        </w:r>
      </w:smartTag>
      <w:r w:rsidRPr="00E67FC2">
        <w:t xml:space="preserve"> w obrębie Kamie</w:t>
      </w:r>
      <w:r>
        <w:t xml:space="preserve">niec Ząbkowicki II. Spośród </w:t>
      </w:r>
      <w:smartTag w:uri="urn:schemas-microsoft-com:office:smarttags" w:element="metricconverter">
        <w:smartTagPr>
          <w:attr w:name="ProductID" w:val="17,8 km"/>
        </w:smartTagPr>
        <w:r>
          <w:t>17,8</w:t>
        </w:r>
        <w:r w:rsidRPr="00E67FC2">
          <w:t xml:space="preserve"> km</w:t>
        </w:r>
      </w:smartTag>
      <w:r w:rsidRPr="00E67FC2">
        <w:t xml:space="preserve"> ogólnej dług</w:t>
      </w:r>
      <w:r>
        <w:t>ości sieci kanalizacyjnej – 17,4</w:t>
      </w:r>
      <w:r w:rsidRPr="00E67FC2">
        <w:t xml:space="preserve"> to sieć sanitarna grawitacyjna, </w:t>
      </w:r>
      <w:smartTag w:uri="urn:schemas-microsoft-com:office:smarttags" w:element="metricconverter">
        <w:smartTagPr>
          <w:attr w:name="ProductID" w:val="0,4 km"/>
        </w:smartTagPr>
        <w:r w:rsidRPr="00E67FC2">
          <w:t>0,4 km</w:t>
        </w:r>
      </w:smartTag>
      <w:r w:rsidRPr="00E67FC2">
        <w:t xml:space="preserve"> to sieć sanitarna tłoczna, a </w:t>
      </w:r>
      <w:smartTag w:uri="urn:schemas-microsoft-com:office:smarttags" w:element="metricconverter">
        <w:smartTagPr>
          <w:attr w:name="ProductID" w:val="0,6 km"/>
        </w:smartTagPr>
        <w:r w:rsidRPr="00E67FC2">
          <w:t>0,</w:t>
        </w:r>
        <w:r>
          <w:t>6</w:t>
        </w:r>
        <w:r w:rsidRPr="00E67FC2">
          <w:t xml:space="preserve"> km</w:t>
        </w:r>
      </w:smartTag>
      <w:r w:rsidRPr="00E67FC2">
        <w:t xml:space="preserve"> to sieć ogólnospławna grawitacyjna. Sieć obsługują 2 przepompownie (P1</w:t>
      </w:r>
      <w:r>
        <w:t xml:space="preserve"> przy ul. Kolejowej </w:t>
      </w:r>
      <w:r w:rsidRPr="00E67FC2">
        <w:t>i P2</w:t>
      </w:r>
      <w:r>
        <w:t xml:space="preserve"> przy stadionie</w:t>
      </w:r>
      <w:r w:rsidRPr="00E67FC2">
        <w:t xml:space="preserve">). </w:t>
      </w:r>
    </w:p>
    <w:p w14:paraId="5C58F4C3" w14:textId="6D4E7485" w:rsidR="00E45F9D" w:rsidRDefault="00E45F9D" w:rsidP="00993B6B">
      <w:pPr>
        <w:jc w:val="both"/>
      </w:pPr>
      <w:r>
        <w:t xml:space="preserve">Z ogólnej długości </w:t>
      </w:r>
      <w:smartTag w:uri="urn:schemas-microsoft-com:office:smarttags" w:element="metricconverter">
        <w:smartTagPr>
          <w:attr w:name="ProductID" w:val="17,8 km"/>
        </w:smartTagPr>
        <w:r>
          <w:t>17,8 km</w:t>
        </w:r>
      </w:smartTag>
      <w:r>
        <w:t xml:space="preserve"> sieci kanalizacyjnej, w zarządzie Gminy Kamieniec Ząbkowicki pozostaje </w:t>
      </w:r>
      <w:smartTag w:uri="urn:schemas-microsoft-com:office:smarttags" w:element="metricconverter">
        <w:smartTagPr>
          <w:attr w:name="ProductID" w:val="14,5 km"/>
        </w:smartTagPr>
        <w:r>
          <w:t>14,5 km</w:t>
        </w:r>
      </w:smartTag>
      <w:r>
        <w:t>. Pozostałe odcinki znajdują się w zarządzie Zakładu Wodociągów</w:t>
      </w:r>
      <w:r w:rsidR="00993B6B">
        <w:t xml:space="preserve"> </w:t>
      </w:r>
      <w:r>
        <w:t>i Kanalizacji w Nowej Rudzie i niewielkie odcinki w zarządzie PKP.</w:t>
      </w:r>
    </w:p>
    <w:p w14:paraId="5BB2D4F3" w14:textId="77777777" w:rsidR="00E45F9D" w:rsidRDefault="00E45F9D" w:rsidP="00993B6B">
      <w:pPr>
        <w:jc w:val="both"/>
        <w:rPr>
          <w:rFonts w:ascii="Arial" w:hAnsi="Arial" w:cs="Arial"/>
          <w:sz w:val="18"/>
        </w:rPr>
      </w:pPr>
    </w:p>
    <w:p w14:paraId="6323C75F" w14:textId="3D13EECF" w:rsidR="000F14E0" w:rsidRPr="003469BB" w:rsidRDefault="00E45F9D" w:rsidP="003469BB">
      <w:pPr>
        <w:pStyle w:val="NormalnyWeb"/>
        <w:spacing w:before="0" w:beforeAutospacing="0" w:after="0" w:afterAutospacing="0"/>
        <w:jc w:val="both"/>
        <w:rPr>
          <w:b/>
        </w:rPr>
      </w:pPr>
      <w:r>
        <w:t xml:space="preserve">Gmina </w:t>
      </w:r>
      <w:r w:rsidRPr="000405A8">
        <w:t>kontynu</w:t>
      </w:r>
      <w:r>
        <w:t xml:space="preserve">uje obecnie </w:t>
      </w:r>
      <w:r w:rsidRPr="000405A8">
        <w:t>inwestycj</w:t>
      </w:r>
      <w:r>
        <w:t>ę</w:t>
      </w:r>
      <w:r w:rsidRPr="000405A8">
        <w:t xml:space="preserve"> pod nazwą „Budowa gminnej sieci kanalizacji sanitarnej Kamieniec Ząbkowicki – etap V”. W ramach inwestycji </w:t>
      </w:r>
      <w:r>
        <w:t xml:space="preserve">powstanie </w:t>
      </w:r>
      <w:r w:rsidRPr="000405A8">
        <w:t>sie</w:t>
      </w:r>
      <w:r>
        <w:t>ć</w:t>
      </w:r>
      <w:r w:rsidRPr="000405A8">
        <w:t xml:space="preserve"> kanalizacyjn</w:t>
      </w:r>
      <w:r>
        <w:t>a</w:t>
      </w:r>
      <w:r w:rsidRPr="000405A8">
        <w:t xml:space="preserve"> </w:t>
      </w:r>
      <w:r>
        <w:t>w</w:t>
      </w:r>
      <w:r w:rsidRPr="000405A8">
        <w:t xml:space="preserve"> ul. Ząbkowickiej, Kłodzkiej, Wileńskiej i Wąskiej</w:t>
      </w:r>
      <w:r>
        <w:t xml:space="preserve">, Złotostockiej od numeru 26, Krzyżowej, Pl. Kościelnym, o łącznej długości </w:t>
      </w:r>
      <w:smartTag w:uri="urn:schemas-microsoft-com:office:smarttags" w:element="metricconverter">
        <w:smartTagPr>
          <w:attr w:name="ProductID" w:val="8,37 km"/>
        </w:smartTagPr>
        <w:r>
          <w:t>8,37 km</w:t>
        </w:r>
      </w:smartTag>
      <w:r w:rsidRPr="000405A8">
        <w:t xml:space="preserve"> oraz odcinek o długości </w:t>
      </w:r>
      <w:smartTag w:uri="urn:schemas-microsoft-com:office:smarttags" w:element="metricconverter">
        <w:smartTagPr>
          <w:attr w:name="ProductID" w:val="0,3 km"/>
        </w:smartTagPr>
        <w:r w:rsidRPr="000405A8">
          <w:t>0,3 km</w:t>
        </w:r>
      </w:smartTag>
      <w:r w:rsidRPr="000405A8">
        <w:t xml:space="preserve"> na ul. Mostowej</w:t>
      </w:r>
      <w:r>
        <w:t xml:space="preserve">, a także </w:t>
      </w:r>
      <w:r w:rsidRPr="000405A8">
        <w:t>przepompowni</w:t>
      </w:r>
      <w:r>
        <w:t>e</w:t>
      </w:r>
      <w:r w:rsidRPr="000405A8">
        <w:t xml:space="preserve"> P3 (ul. Kłodzka), P4 (ul. Wileńska) oraz P5 (ul. Ząbkowicka). </w:t>
      </w:r>
      <w:r>
        <w:t>Inwestycja jest finansowana z Rządowego Funduszu Inwestycji Lokalnych  w kwocie 12 093 253,14 zł.</w:t>
      </w:r>
    </w:p>
    <w:p w14:paraId="02914A8C" w14:textId="7050AC5E" w:rsidR="00982782" w:rsidRPr="00B236E6" w:rsidRDefault="00993B6B" w:rsidP="00F3544B">
      <w:pPr>
        <w:pStyle w:val="Akapitzlist"/>
        <w:numPr>
          <w:ilvl w:val="0"/>
          <w:numId w:val="72"/>
        </w:numPr>
        <w:jc w:val="both"/>
        <w:rPr>
          <w:b/>
          <w:bCs/>
        </w:rPr>
      </w:pPr>
      <w:r>
        <w:rPr>
          <w:b/>
          <w:bCs/>
        </w:rPr>
        <w:lastRenderedPageBreak/>
        <w:t>Gospodarka gruntami</w:t>
      </w:r>
    </w:p>
    <w:p w14:paraId="524FE1E4" w14:textId="5D99C171" w:rsidR="0049266E" w:rsidRDefault="0049266E" w:rsidP="004443D7">
      <w:pPr>
        <w:jc w:val="both"/>
      </w:pPr>
    </w:p>
    <w:p w14:paraId="584EAD63" w14:textId="7E661BE0" w:rsidR="0049266E" w:rsidRDefault="0049266E" w:rsidP="0049266E">
      <w:r w:rsidRPr="0049266E">
        <w:t xml:space="preserve">Gmina Kamieniec Ząbkowicki jest właścicielem </w:t>
      </w:r>
      <w:smartTag w:uri="urn:schemas-microsoft-com:office:smarttags" w:element="metricconverter">
        <w:smartTagPr>
          <w:attr w:name="ProductID" w:val="763,7468 ha"/>
        </w:smartTagPr>
        <w:r w:rsidRPr="0049266E">
          <w:t>763,7468 ha</w:t>
        </w:r>
      </w:smartTag>
      <w:r w:rsidRPr="0049266E">
        <w:t xml:space="preserve"> gruntów położonych w następujących  sołectwach wg. stanu na dzień 31.12.2020r.</w:t>
      </w:r>
    </w:p>
    <w:p w14:paraId="2E48606E" w14:textId="77777777" w:rsidR="0049266E" w:rsidRPr="0049266E" w:rsidRDefault="0049266E" w:rsidP="0049266E"/>
    <w:tbl>
      <w:tblPr>
        <w:tblW w:w="8652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4681"/>
      </w:tblGrid>
      <w:tr w:rsidR="0049266E" w:rsidRPr="0049266E" w14:paraId="38FFE9B6" w14:textId="77777777" w:rsidTr="0049266E">
        <w:trPr>
          <w:trHeight w:val="255"/>
        </w:trPr>
        <w:tc>
          <w:tcPr>
            <w:tcW w:w="3971" w:type="dxa"/>
            <w:shd w:val="clear" w:color="auto" w:fill="auto"/>
            <w:noWrap/>
            <w:vAlign w:val="bottom"/>
          </w:tcPr>
          <w:p w14:paraId="5D5E880E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BYCZEŃ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0E9659CE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38,2951</w:t>
            </w:r>
          </w:p>
        </w:tc>
      </w:tr>
      <w:tr w:rsidR="0049266E" w:rsidRPr="0049266E" w14:paraId="305D46A7" w14:textId="77777777" w:rsidTr="0049266E">
        <w:trPr>
          <w:trHeight w:val="255"/>
        </w:trPr>
        <w:tc>
          <w:tcPr>
            <w:tcW w:w="3971" w:type="dxa"/>
            <w:shd w:val="clear" w:color="auto" w:fill="auto"/>
            <w:noWrap/>
            <w:vAlign w:val="bottom"/>
          </w:tcPr>
          <w:p w14:paraId="4CB5B598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CHAŁUPKI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7204772F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23,2409</w:t>
            </w:r>
          </w:p>
        </w:tc>
      </w:tr>
      <w:tr w:rsidR="0049266E" w:rsidRPr="0049266E" w14:paraId="77E9A3FF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056C42D2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DOBOSZOWICE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254C3713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56,7146</w:t>
            </w:r>
          </w:p>
        </w:tc>
      </w:tr>
      <w:tr w:rsidR="0049266E" w:rsidRPr="0049266E" w14:paraId="2C5355F4" w14:textId="77777777" w:rsidTr="0049266E">
        <w:trPr>
          <w:trHeight w:val="264"/>
        </w:trPr>
        <w:tc>
          <w:tcPr>
            <w:tcW w:w="3971" w:type="dxa"/>
            <w:shd w:val="clear" w:color="auto" w:fill="auto"/>
            <w:vAlign w:val="bottom"/>
          </w:tcPr>
          <w:p w14:paraId="59457482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KAMIENIEC ZABK. 1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58937744" w14:textId="29A81FC6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218,4354</w:t>
            </w:r>
          </w:p>
        </w:tc>
      </w:tr>
      <w:tr w:rsidR="0049266E" w:rsidRPr="0049266E" w14:paraId="69FBCBB8" w14:textId="77777777" w:rsidTr="0049266E">
        <w:trPr>
          <w:trHeight w:val="264"/>
        </w:trPr>
        <w:tc>
          <w:tcPr>
            <w:tcW w:w="3971" w:type="dxa"/>
            <w:shd w:val="clear" w:color="auto" w:fill="auto"/>
            <w:vAlign w:val="bottom"/>
          </w:tcPr>
          <w:p w14:paraId="14153AD9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KAMIENIEC ZABK. 2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0D7F5C12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42,8424</w:t>
            </w:r>
          </w:p>
        </w:tc>
      </w:tr>
      <w:tr w:rsidR="0049266E" w:rsidRPr="0049266E" w14:paraId="586D24B8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7BC33FFC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MROKOCIN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0C7AA734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16,6278</w:t>
            </w:r>
          </w:p>
        </w:tc>
      </w:tr>
      <w:tr w:rsidR="0049266E" w:rsidRPr="0049266E" w14:paraId="0C9F0DF1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6E2694D6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OżARY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5928C875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66,8698</w:t>
            </w:r>
          </w:p>
        </w:tc>
      </w:tr>
      <w:tr w:rsidR="0049266E" w:rsidRPr="0049266E" w14:paraId="1A34390E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4CE69D6F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PILCE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46327EB8" w14:textId="31D7B12B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100,0267</w:t>
            </w:r>
          </w:p>
        </w:tc>
      </w:tr>
      <w:tr w:rsidR="0049266E" w:rsidRPr="0049266E" w14:paraId="335E9241" w14:textId="77777777" w:rsidTr="0049266E">
        <w:trPr>
          <w:trHeight w:val="264"/>
        </w:trPr>
        <w:tc>
          <w:tcPr>
            <w:tcW w:w="3971" w:type="dxa"/>
            <w:shd w:val="clear" w:color="auto" w:fill="auto"/>
            <w:vAlign w:val="bottom"/>
          </w:tcPr>
          <w:p w14:paraId="607D8A40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POMIANÓW GÓRNY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4B2DB3FB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13,3423</w:t>
            </w:r>
          </w:p>
        </w:tc>
      </w:tr>
      <w:tr w:rsidR="0049266E" w:rsidRPr="0049266E" w14:paraId="4AE8F877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4E1D9AEF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SŁAWĘCIN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60CD9C10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20,3770</w:t>
            </w:r>
          </w:p>
        </w:tc>
      </w:tr>
      <w:tr w:rsidR="0049266E" w:rsidRPr="0049266E" w14:paraId="0772E08A" w14:textId="77777777" w:rsidTr="0049266E">
        <w:trPr>
          <w:trHeight w:val="324"/>
        </w:trPr>
        <w:tc>
          <w:tcPr>
            <w:tcW w:w="3971" w:type="dxa"/>
            <w:shd w:val="clear" w:color="auto" w:fill="auto"/>
            <w:noWrap/>
            <w:vAlign w:val="bottom"/>
          </w:tcPr>
          <w:p w14:paraId="6690C139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SOSNOWA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5A51994C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22,7947</w:t>
            </w:r>
          </w:p>
        </w:tc>
      </w:tr>
      <w:tr w:rsidR="0049266E" w:rsidRPr="0049266E" w14:paraId="74A915F7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5D1CBF22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STARCZÓW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32DD739D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43,8901</w:t>
            </w:r>
          </w:p>
        </w:tc>
      </w:tr>
      <w:tr w:rsidR="0049266E" w:rsidRPr="0049266E" w14:paraId="0E060263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15BC8CF5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SUSZKA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7D785FF4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15,9429</w:t>
            </w:r>
          </w:p>
        </w:tc>
      </w:tr>
      <w:tr w:rsidR="0049266E" w:rsidRPr="0049266E" w14:paraId="32EC335B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1796556D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ŚREM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7D57F8AE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10,5375</w:t>
            </w:r>
          </w:p>
        </w:tc>
      </w:tr>
      <w:tr w:rsidR="0049266E" w:rsidRPr="0049266E" w14:paraId="62F2840D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2A7B058C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TOPOLA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4C909D62" w14:textId="77777777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72,1648</w:t>
            </w:r>
          </w:p>
        </w:tc>
      </w:tr>
      <w:tr w:rsidR="0049266E" w:rsidRPr="0049266E" w14:paraId="4D3938E0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0CC0E38E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STRĄKOWA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5EE68996" w14:textId="3AB487FA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1,6200</w:t>
            </w:r>
          </w:p>
        </w:tc>
      </w:tr>
      <w:tr w:rsidR="0049266E" w:rsidRPr="0049266E" w14:paraId="3DA407A0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2747CD1B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STOLEC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08945596" w14:textId="3AD154FE" w:rsidR="0049266E" w:rsidRPr="0049266E" w:rsidRDefault="0049266E" w:rsidP="0049266E">
            <w:pPr>
              <w:jc w:val="center"/>
              <w:rPr>
                <w:sz w:val="18"/>
                <w:szCs w:val="18"/>
                <w:lang w:eastAsia="pl-PL"/>
              </w:rPr>
            </w:pPr>
            <w:r w:rsidRPr="0049266E">
              <w:rPr>
                <w:sz w:val="18"/>
                <w:szCs w:val="18"/>
                <w:lang w:eastAsia="pl-PL"/>
              </w:rPr>
              <w:t>0,0248</w:t>
            </w:r>
          </w:p>
        </w:tc>
      </w:tr>
      <w:tr w:rsidR="0049266E" w:rsidRPr="0049266E" w14:paraId="69449292" w14:textId="77777777" w:rsidTr="0049266E">
        <w:trPr>
          <w:trHeight w:val="264"/>
        </w:trPr>
        <w:tc>
          <w:tcPr>
            <w:tcW w:w="3971" w:type="dxa"/>
            <w:shd w:val="clear" w:color="auto" w:fill="auto"/>
            <w:noWrap/>
            <w:vAlign w:val="bottom"/>
          </w:tcPr>
          <w:p w14:paraId="58C55E70" w14:textId="77777777" w:rsidR="0049266E" w:rsidRPr="0049266E" w:rsidRDefault="0049266E" w:rsidP="0049266E">
            <w:pPr>
              <w:jc w:val="center"/>
              <w:rPr>
                <w:bCs/>
                <w:sz w:val="18"/>
                <w:szCs w:val="18"/>
                <w:lang w:eastAsia="pl-PL"/>
              </w:rPr>
            </w:pPr>
            <w:r w:rsidRPr="0049266E">
              <w:rPr>
                <w:bCs/>
                <w:sz w:val="18"/>
                <w:szCs w:val="18"/>
                <w:lang w:eastAsia="pl-PL"/>
              </w:rPr>
              <w:t>OGÓŁEM GRUNTY</w:t>
            </w:r>
          </w:p>
        </w:tc>
        <w:tc>
          <w:tcPr>
            <w:tcW w:w="4681" w:type="dxa"/>
            <w:shd w:val="clear" w:color="auto" w:fill="auto"/>
            <w:noWrap/>
            <w:vAlign w:val="center"/>
          </w:tcPr>
          <w:p w14:paraId="26C4DC4F" w14:textId="0BB65F94" w:rsidR="0049266E" w:rsidRPr="0049266E" w:rsidRDefault="0049266E" w:rsidP="0049266E">
            <w:pPr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9266E">
              <w:rPr>
                <w:b/>
                <w:bCs/>
                <w:sz w:val="18"/>
                <w:szCs w:val="18"/>
                <w:lang w:eastAsia="pl-PL"/>
              </w:rPr>
              <w:t>763,7468</w:t>
            </w:r>
          </w:p>
        </w:tc>
      </w:tr>
    </w:tbl>
    <w:p w14:paraId="0103BD4A" w14:textId="77777777" w:rsidR="0049266E" w:rsidRPr="006D13AA" w:rsidRDefault="0049266E" w:rsidP="0049266E">
      <w:pPr>
        <w:rPr>
          <w:rFonts w:ascii="Tahoma" w:hAnsi="Tahoma" w:cs="Tahoma"/>
          <w:sz w:val="20"/>
          <w:szCs w:val="20"/>
        </w:rPr>
      </w:pPr>
    </w:p>
    <w:p w14:paraId="07817636" w14:textId="4505F35B" w:rsidR="0049266E" w:rsidRPr="00371086" w:rsidRDefault="0049266E" w:rsidP="0049266E">
      <w:r w:rsidRPr="00371086">
        <w:t>Powyższe grunty zagospodarowane są m</w:t>
      </w:r>
      <w:r w:rsidR="003469BB">
        <w:t>.</w:t>
      </w:r>
      <w:r w:rsidRPr="00371086">
        <w:t>in. następująco:</w:t>
      </w:r>
    </w:p>
    <w:p w14:paraId="0CA09D2F" w14:textId="77777777" w:rsidR="0049266E" w:rsidRPr="00371086" w:rsidRDefault="0049266E" w:rsidP="0049266E">
      <w:r w:rsidRPr="00371086">
        <w:t xml:space="preserve">Zakład Usług Komunalnych posiada w trwałym zarządzie </w:t>
      </w:r>
      <w:smartTag w:uri="urn:schemas-microsoft-com:office:smarttags" w:element="metricconverter">
        <w:smartTagPr>
          <w:attr w:name="ProductID" w:val="10,5145 ha"/>
        </w:smartTagPr>
        <w:r w:rsidRPr="00371086">
          <w:t>10,5145 ha</w:t>
        </w:r>
      </w:smartTag>
    </w:p>
    <w:p w14:paraId="08BACF75" w14:textId="6C986491" w:rsidR="0049266E" w:rsidRPr="00371086" w:rsidRDefault="0049266E" w:rsidP="0049266E">
      <w:r w:rsidRPr="00371086">
        <w:t>w użytkowaniu  wieczystym jest</w:t>
      </w:r>
      <w:r>
        <w:t xml:space="preserve"> </w:t>
      </w:r>
      <w:r w:rsidRPr="00371086">
        <w:t xml:space="preserve">16.9265 ha;                                                                                           </w:t>
      </w:r>
    </w:p>
    <w:p w14:paraId="01B58041" w14:textId="6670939F" w:rsidR="0049266E" w:rsidRPr="00371086" w:rsidRDefault="0049266E" w:rsidP="0049266E">
      <w:r w:rsidRPr="00371086">
        <w:t>w trwałym zarządzie  szkół  i przedszkoli jest</w:t>
      </w:r>
      <w:r>
        <w:t xml:space="preserve"> </w:t>
      </w:r>
      <w:r w:rsidRPr="00371086">
        <w:t>11.9668 ha;</w:t>
      </w:r>
      <w:r w:rsidRPr="00371086">
        <w:tab/>
      </w:r>
      <w:r w:rsidRPr="00371086">
        <w:tab/>
      </w:r>
      <w:r w:rsidRPr="00371086">
        <w:tab/>
      </w:r>
      <w:r w:rsidRPr="00371086">
        <w:tab/>
      </w:r>
    </w:p>
    <w:p w14:paraId="2B05F70C" w14:textId="60FE31BC" w:rsidR="0049266E" w:rsidRPr="00371086" w:rsidRDefault="0049266E" w:rsidP="0049266E">
      <w:r w:rsidRPr="00371086">
        <w:t xml:space="preserve">w użyczeniu Ochotniczych Straży Pożarnych jest </w:t>
      </w:r>
      <w:r>
        <w:t>2</w:t>
      </w:r>
      <w:r w:rsidRPr="00371086">
        <w:t>,3702 ha;</w:t>
      </w:r>
    </w:p>
    <w:p w14:paraId="1EE356C0" w14:textId="36F837FC" w:rsidR="0049266E" w:rsidRPr="00371086" w:rsidRDefault="0049266E" w:rsidP="0049266E">
      <w:r w:rsidRPr="00371086">
        <w:t>Rodzinne Ogrody Działkowe administrują  powierzchnią</w:t>
      </w:r>
      <w:r>
        <w:t xml:space="preserve"> </w:t>
      </w:r>
      <w:r w:rsidRPr="00371086">
        <w:t xml:space="preserve">0,9826 ha.  </w:t>
      </w:r>
    </w:p>
    <w:p w14:paraId="1283CC3F" w14:textId="45771E28" w:rsidR="0049266E" w:rsidRPr="00371086" w:rsidRDefault="0049266E" w:rsidP="0049266E">
      <w:r w:rsidRPr="00371086">
        <w:t>Grunty przeznaczone na cele rolne zagospodarowane są przede wszystkim w formie</w:t>
      </w:r>
      <w:r w:rsidR="003469BB">
        <w:t xml:space="preserve"> </w:t>
      </w:r>
      <w:r w:rsidRPr="00371086">
        <w:t xml:space="preserve">dzierżawy a część gruntów przeznaczona jest do sprzedaży. </w:t>
      </w:r>
    </w:p>
    <w:p w14:paraId="653F4977" w14:textId="77777777" w:rsidR="0049266E" w:rsidRPr="00371086" w:rsidRDefault="0049266E" w:rsidP="0049266E">
      <w:pPr>
        <w:rPr>
          <w:b/>
        </w:rPr>
      </w:pPr>
      <w:r w:rsidRPr="00371086">
        <w:rPr>
          <w:b/>
        </w:rPr>
        <w:t>Dochody z tytułu wykonywania praw własności :</w:t>
      </w:r>
    </w:p>
    <w:p w14:paraId="6721B41D" w14:textId="77777777" w:rsidR="0049266E" w:rsidRDefault="0049266E" w:rsidP="003F32E0">
      <w:pPr>
        <w:pStyle w:val="Akapitzlist"/>
        <w:numPr>
          <w:ilvl w:val="0"/>
          <w:numId w:val="58"/>
        </w:numPr>
      </w:pPr>
      <w:r w:rsidRPr="00371086">
        <w:t>najmu i dzierżawy składników majątkowych gminy uzyskano kwotę  190 892,25 zł</w:t>
      </w:r>
    </w:p>
    <w:p w14:paraId="29BE028C" w14:textId="77777777" w:rsidR="0049266E" w:rsidRDefault="0049266E" w:rsidP="003F32E0">
      <w:pPr>
        <w:pStyle w:val="Akapitzlist"/>
        <w:numPr>
          <w:ilvl w:val="0"/>
          <w:numId w:val="58"/>
        </w:numPr>
      </w:pPr>
      <w:r w:rsidRPr="00371086">
        <w:t>tytułu użytkowania wieczystego uzyskano kwotę  18 518,29 zł</w:t>
      </w:r>
    </w:p>
    <w:p w14:paraId="740FC61D" w14:textId="4D17EBCD" w:rsidR="0049266E" w:rsidRPr="00371086" w:rsidRDefault="0049266E" w:rsidP="003F32E0">
      <w:pPr>
        <w:pStyle w:val="Akapitzlist"/>
        <w:numPr>
          <w:ilvl w:val="0"/>
          <w:numId w:val="58"/>
        </w:numPr>
      </w:pPr>
      <w:r w:rsidRPr="00371086">
        <w:t xml:space="preserve">wpływy z tytułu przekształcenia prawa użytkowania  wieczystego  3 355,72 zł </w:t>
      </w:r>
    </w:p>
    <w:p w14:paraId="1C304804" w14:textId="77777777" w:rsidR="0049266E" w:rsidRPr="00371086" w:rsidRDefault="0049266E" w:rsidP="0049266E">
      <w:r w:rsidRPr="00371086">
        <w:t xml:space="preserve">Powierzchnia gruntów które uległy przekształceniu na mocy ustawy z dnia 20.07.2018 r. </w:t>
      </w:r>
      <w:smartTag w:uri="urn:schemas-microsoft-com:office:smarttags" w:element="metricconverter">
        <w:smartTagPr>
          <w:attr w:name="ProductID" w:val="-1.9285 ha"/>
        </w:smartTagPr>
        <w:r w:rsidRPr="00371086">
          <w:t>-1.9285 ha</w:t>
        </w:r>
      </w:smartTag>
    </w:p>
    <w:p w14:paraId="66A5A868" w14:textId="77777777" w:rsidR="0049266E" w:rsidRPr="00371086" w:rsidRDefault="0049266E" w:rsidP="0049266E">
      <w:pPr>
        <w:jc w:val="both"/>
        <w:rPr>
          <w:b/>
        </w:rPr>
      </w:pPr>
      <w:r w:rsidRPr="00371086">
        <w:rPr>
          <w:b/>
        </w:rPr>
        <w:t>Dane o zmianach mienia komunalnego</w:t>
      </w:r>
    </w:p>
    <w:p w14:paraId="7C3A98BD" w14:textId="79747DFC" w:rsidR="0049266E" w:rsidRPr="00371086" w:rsidRDefault="0049266E" w:rsidP="0049266E">
      <w:pPr>
        <w:jc w:val="both"/>
      </w:pPr>
      <w:r w:rsidRPr="00371086">
        <w:t>Mienie stanowiące własność gminy tj. grunty, budynki i lokale są m</w:t>
      </w:r>
      <w:r>
        <w:t>.</w:t>
      </w:r>
      <w:r w:rsidRPr="00371086">
        <w:t>in. sprzedawane, oddawane    w najem lub dzierżawę.</w:t>
      </w:r>
    </w:p>
    <w:p w14:paraId="6F027E46" w14:textId="77777777" w:rsidR="0049266E" w:rsidRPr="00371086" w:rsidRDefault="0049266E" w:rsidP="0049266E">
      <w:pPr>
        <w:jc w:val="both"/>
      </w:pPr>
      <w:r w:rsidRPr="00371086">
        <w:t>Sprzedaż lokali odbywa się na zasadach określonych w Uchwale Nr XIV/87/04 Rady Gminy w Kamieńcu Ząbkowickim z dnia 30 czerwca 2004 roku  z późn. zmianami. Sprzedaż na rzecz najemców odbywa się w formie bezprzetargowej, natomiast sprzedaż wolnych budynków, lokali i gruntów odbywa się  w formie przetargów.</w:t>
      </w:r>
    </w:p>
    <w:p w14:paraId="4DB327C2" w14:textId="77777777" w:rsidR="0049266E" w:rsidRPr="00371086" w:rsidRDefault="0049266E" w:rsidP="0049266E">
      <w:pPr>
        <w:rPr>
          <w:b/>
        </w:rPr>
      </w:pPr>
      <w:r w:rsidRPr="00371086">
        <w:rPr>
          <w:b/>
        </w:rPr>
        <w:t>Gmina Kamieniec Ząbkowicki nabyła w drodze umowy cywilno-prawnej :</w:t>
      </w:r>
    </w:p>
    <w:p w14:paraId="78A507DB" w14:textId="5CDD4183" w:rsidR="0049266E" w:rsidRDefault="0049266E" w:rsidP="003F32E0">
      <w:pPr>
        <w:pStyle w:val="Akapitzlist"/>
        <w:numPr>
          <w:ilvl w:val="0"/>
          <w:numId w:val="59"/>
        </w:numPr>
      </w:pPr>
      <w:r w:rsidRPr="00371086">
        <w:t>prawo użytkowania wieczystego działek nr 336/5 i 336/6 , obręb Kamieniec Ząbkowicki II od Polskich Kolei Państwowych</w:t>
      </w:r>
      <w:r>
        <w:t>,</w:t>
      </w:r>
      <w:r w:rsidRPr="00371086">
        <w:t xml:space="preserve">   </w:t>
      </w:r>
    </w:p>
    <w:p w14:paraId="545E966A" w14:textId="05CCC8B7" w:rsidR="0049266E" w:rsidRDefault="0049266E" w:rsidP="003F32E0">
      <w:pPr>
        <w:pStyle w:val="Akapitzlist"/>
        <w:numPr>
          <w:ilvl w:val="0"/>
          <w:numId w:val="59"/>
        </w:numPr>
      </w:pPr>
      <w:r w:rsidRPr="00371086">
        <w:t>nieruchomość niezabudowaną, działka nr 61, obręb Kamieniec Ząbkowicki I w zamian za zaległości podatkowe</w:t>
      </w:r>
      <w:r>
        <w:t>,</w:t>
      </w:r>
    </w:p>
    <w:p w14:paraId="194A925A" w14:textId="77777777" w:rsidR="0049266E" w:rsidRDefault="0049266E" w:rsidP="003F32E0">
      <w:pPr>
        <w:pStyle w:val="Akapitzlist"/>
        <w:numPr>
          <w:ilvl w:val="0"/>
          <w:numId w:val="59"/>
        </w:numPr>
      </w:pPr>
      <w:r w:rsidRPr="00371086">
        <w:lastRenderedPageBreak/>
        <w:t>nieruchomość zabudowaną, działka nr 64, obręb Suszka</w:t>
      </w:r>
      <w:r>
        <w:t>,</w:t>
      </w:r>
    </w:p>
    <w:p w14:paraId="06BDCEA3" w14:textId="58859FA6" w:rsidR="0049266E" w:rsidRPr="00371086" w:rsidRDefault="0049266E" w:rsidP="003F32E0">
      <w:pPr>
        <w:pStyle w:val="Akapitzlist"/>
        <w:numPr>
          <w:ilvl w:val="0"/>
          <w:numId w:val="59"/>
        </w:numPr>
      </w:pPr>
      <w:r w:rsidRPr="00371086">
        <w:t xml:space="preserve">nieruchomości zabudowane, działka nr 167/2, 168/9 i 168/4 (droga) obręb Kamieniec Ząbkowicki I, darowizna (Starostwo Powiatowe Ząbkowice Śląskie), </w:t>
      </w:r>
    </w:p>
    <w:p w14:paraId="3AACFBF0" w14:textId="77777777" w:rsidR="0049266E" w:rsidRPr="00371086" w:rsidRDefault="0049266E" w:rsidP="0049266E">
      <w:r w:rsidRPr="00371086">
        <w:t>za łączną kwotę 343.003,00 zł</w:t>
      </w:r>
    </w:p>
    <w:p w14:paraId="1949ECEC" w14:textId="77777777" w:rsidR="0049266E" w:rsidRPr="00371086" w:rsidRDefault="0049266E" w:rsidP="0049266E">
      <w:r w:rsidRPr="00371086">
        <w:rPr>
          <w:b/>
        </w:rPr>
        <w:t>Gmina Kamieniec Ząbkowicki sprzedała :</w:t>
      </w:r>
    </w:p>
    <w:p w14:paraId="4412DF31" w14:textId="786AF2C7" w:rsidR="0049266E" w:rsidRPr="00371086" w:rsidRDefault="0049266E" w:rsidP="003F32E0">
      <w:pPr>
        <w:pStyle w:val="Akapitzlist"/>
        <w:numPr>
          <w:ilvl w:val="0"/>
          <w:numId w:val="60"/>
        </w:numPr>
      </w:pPr>
      <w:r w:rsidRPr="00371086">
        <w:t>7 nieruchomości nierolnych za łączną kwotę 282.566,39 zł</w:t>
      </w:r>
    </w:p>
    <w:p w14:paraId="23094341" w14:textId="50403C51" w:rsidR="0049266E" w:rsidRPr="00371086" w:rsidRDefault="0049266E" w:rsidP="003F32E0">
      <w:pPr>
        <w:pStyle w:val="Akapitzlist"/>
        <w:numPr>
          <w:ilvl w:val="0"/>
          <w:numId w:val="61"/>
        </w:numPr>
      </w:pPr>
      <w:r w:rsidRPr="00371086">
        <w:t>3 działki budowlane nr 611/7, 611/24, 611/23 w Kamieńcu Ząbkowickim II, ul. Parkowa</w:t>
      </w:r>
      <w:r>
        <w:t>,</w:t>
      </w:r>
    </w:p>
    <w:p w14:paraId="06E08F00" w14:textId="77777777" w:rsidR="0049266E" w:rsidRDefault="0049266E" w:rsidP="003F32E0">
      <w:pPr>
        <w:pStyle w:val="Akapitzlist"/>
        <w:numPr>
          <w:ilvl w:val="0"/>
          <w:numId w:val="61"/>
        </w:numPr>
      </w:pPr>
      <w:r w:rsidRPr="00371086">
        <w:t>działkę nierolną nr 550/17 w Kamieńcu Ząbkowickim</w:t>
      </w:r>
      <w:r>
        <w:t>,</w:t>
      </w:r>
    </w:p>
    <w:p w14:paraId="1409FF58" w14:textId="77777777" w:rsidR="0049266E" w:rsidRDefault="0049266E" w:rsidP="003F32E0">
      <w:pPr>
        <w:pStyle w:val="Akapitzlist"/>
        <w:numPr>
          <w:ilvl w:val="0"/>
          <w:numId w:val="61"/>
        </w:numPr>
      </w:pPr>
      <w:r w:rsidRPr="00371086">
        <w:t>udział w działce nierolnej nr 550/5 w Kamieńcu Ząbkowickim</w:t>
      </w:r>
      <w:r>
        <w:t>,</w:t>
      </w:r>
    </w:p>
    <w:p w14:paraId="085F6F5F" w14:textId="77777777" w:rsidR="0049266E" w:rsidRDefault="0049266E" w:rsidP="003F32E0">
      <w:pPr>
        <w:pStyle w:val="Akapitzlist"/>
        <w:numPr>
          <w:ilvl w:val="0"/>
          <w:numId w:val="61"/>
        </w:numPr>
      </w:pPr>
      <w:r w:rsidRPr="00371086">
        <w:t>działkę nierolną nr 45 w Kamieńcu Ząbkowickim</w:t>
      </w:r>
      <w:r>
        <w:t>,</w:t>
      </w:r>
    </w:p>
    <w:p w14:paraId="420A518B" w14:textId="5B0C77DE" w:rsidR="0049266E" w:rsidRPr="00371086" w:rsidRDefault="0049266E" w:rsidP="003F32E0">
      <w:pPr>
        <w:pStyle w:val="Akapitzlist"/>
        <w:numPr>
          <w:ilvl w:val="0"/>
          <w:numId w:val="61"/>
        </w:numPr>
      </w:pPr>
      <w:r w:rsidRPr="00371086">
        <w:t>działkę nierolną nr 745/2 w Doboszowicach</w:t>
      </w:r>
    </w:p>
    <w:p w14:paraId="4BE44489" w14:textId="77777777" w:rsidR="0049266E" w:rsidRDefault="0049266E" w:rsidP="003F32E0">
      <w:pPr>
        <w:pStyle w:val="Akapitzlist"/>
        <w:numPr>
          <w:ilvl w:val="0"/>
          <w:numId w:val="60"/>
        </w:numPr>
      </w:pPr>
      <w:r w:rsidRPr="00371086">
        <w:t>5 nieruchomości rolnych za łączną kwotę 166.527,50 z</w:t>
      </w:r>
      <w:r>
        <w:t>ł</w:t>
      </w:r>
    </w:p>
    <w:p w14:paraId="5C80CA61" w14:textId="726FF3AE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614/1 w Kamieńcu Ząbkowickim II</w:t>
      </w:r>
    </w:p>
    <w:p w14:paraId="53E0D2DD" w14:textId="61F0A209" w:rsidR="0049266E" w:rsidRPr="00371086" w:rsidRDefault="0049266E" w:rsidP="003F32E0">
      <w:pPr>
        <w:pStyle w:val="Akapitzlist"/>
        <w:numPr>
          <w:ilvl w:val="0"/>
          <w:numId w:val="62"/>
        </w:numPr>
      </w:pPr>
      <w:r>
        <w:t>d</w:t>
      </w:r>
      <w:r w:rsidRPr="00371086">
        <w:t>ziałkę nr 453/12 w Doboszowicach</w:t>
      </w:r>
    </w:p>
    <w:p w14:paraId="73064A24" w14:textId="2FBF9427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557/15 w Ożarach</w:t>
      </w:r>
    </w:p>
    <w:p w14:paraId="53572975" w14:textId="0D1136BB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247/2 w Doboszowicach</w:t>
      </w:r>
    </w:p>
    <w:p w14:paraId="51DE5A60" w14:textId="4DDEB098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66/2 w Doboszowice</w:t>
      </w:r>
    </w:p>
    <w:p w14:paraId="5A3DEBCA" w14:textId="7912418B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854 w Doboszowice</w:t>
      </w:r>
    </w:p>
    <w:p w14:paraId="148B9933" w14:textId="5B11304D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działkę nr 684 w Doboszowice</w:t>
      </w:r>
    </w:p>
    <w:p w14:paraId="4A80F3D2" w14:textId="6B98DCEB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działka nr 321 w Doboszowicach</w:t>
      </w:r>
    </w:p>
    <w:p w14:paraId="5016A544" w14:textId="1EA02992" w:rsidR="0049266E" w:rsidRPr="00371086" w:rsidRDefault="0049266E" w:rsidP="003F32E0">
      <w:pPr>
        <w:pStyle w:val="Akapitzlist"/>
        <w:numPr>
          <w:ilvl w:val="0"/>
          <w:numId w:val="62"/>
        </w:numPr>
      </w:pPr>
      <w:r w:rsidRPr="00371086">
        <w:t>działka nr 745/11 w Doboszowicach</w:t>
      </w:r>
    </w:p>
    <w:p w14:paraId="0FCF03B6" w14:textId="7F784D2F" w:rsidR="0049266E" w:rsidRPr="00371086" w:rsidRDefault="0049266E" w:rsidP="003F32E0">
      <w:pPr>
        <w:pStyle w:val="Akapitzlist"/>
        <w:numPr>
          <w:ilvl w:val="0"/>
          <w:numId w:val="60"/>
        </w:numPr>
      </w:pPr>
      <w:r w:rsidRPr="00371086">
        <w:t xml:space="preserve">5 lokali mieszkalnych za łączną kwotę  83.640,00 zł. </w:t>
      </w:r>
    </w:p>
    <w:p w14:paraId="18CBE36B" w14:textId="77777777" w:rsidR="0049266E" w:rsidRPr="00371086" w:rsidRDefault="0049266E" w:rsidP="0049266E">
      <w:pPr>
        <w:autoSpaceDE w:val="0"/>
        <w:autoSpaceDN w:val="0"/>
        <w:adjustRightInd w:val="0"/>
        <w:rPr>
          <w:b/>
        </w:rPr>
      </w:pPr>
    </w:p>
    <w:p w14:paraId="60E04B66" w14:textId="0E506287" w:rsidR="0049266E" w:rsidRPr="00AA7E3C" w:rsidRDefault="00AA7E3C" w:rsidP="00F3544B">
      <w:pPr>
        <w:pStyle w:val="Akapitzlist"/>
        <w:numPr>
          <w:ilvl w:val="0"/>
          <w:numId w:val="72"/>
        </w:numPr>
        <w:autoSpaceDE w:val="0"/>
        <w:autoSpaceDN w:val="0"/>
        <w:adjustRightInd w:val="0"/>
        <w:rPr>
          <w:b/>
        </w:rPr>
      </w:pPr>
      <w:r>
        <w:rPr>
          <w:b/>
        </w:rPr>
        <w:t>Melioracje</w:t>
      </w:r>
    </w:p>
    <w:p w14:paraId="3E7759A8" w14:textId="77777777" w:rsidR="0049266E" w:rsidRPr="00371086" w:rsidRDefault="0049266E" w:rsidP="0049266E">
      <w:pPr>
        <w:autoSpaceDE w:val="0"/>
        <w:autoSpaceDN w:val="0"/>
        <w:adjustRightInd w:val="0"/>
        <w:jc w:val="both"/>
      </w:pPr>
    </w:p>
    <w:p w14:paraId="03B7556E" w14:textId="77777777" w:rsidR="0049266E" w:rsidRPr="00371086" w:rsidRDefault="0049266E" w:rsidP="0049266E">
      <w:r w:rsidRPr="00371086">
        <w:t>Wykonano konserwację i odmulenie rowu  na działce nr ewidencyjny 362, obręb Kamieniec Ząbkowicki II na odcinku ok. 100 mb. za kwotę 17 000,00 zł brutto.</w:t>
      </w:r>
    </w:p>
    <w:p w14:paraId="6D38C602" w14:textId="77777777" w:rsidR="00CB744A" w:rsidRDefault="00CB744A" w:rsidP="006539FA">
      <w:pPr>
        <w:rPr>
          <w:b/>
        </w:rPr>
      </w:pPr>
    </w:p>
    <w:p w14:paraId="603F2C6A" w14:textId="17415117" w:rsidR="00AA4B58" w:rsidRPr="000E6254" w:rsidRDefault="006539FA" w:rsidP="000E6254">
      <w:pPr>
        <w:pStyle w:val="Nagwek8"/>
        <w:numPr>
          <w:ilvl w:val="0"/>
          <w:numId w:val="103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0E6254">
        <w:rPr>
          <w:rFonts w:ascii="Times New Roman" w:hAnsi="Times New Roman"/>
          <w:b/>
          <w:bCs/>
          <w:color w:val="auto"/>
          <w:sz w:val="24"/>
          <w:szCs w:val="24"/>
        </w:rPr>
        <w:t>OŚWIATA</w:t>
      </w:r>
    </w:p>
    <w:p w14:paraId="2D301391" w14:textId="4EC9BCA5" w:rsidR="00047D51" w:rsidRPr="00310589" w:rsidRDefault="00047D51" w:rsidP="004443D7">
      <w:pPr>
        <w:jc w:val="both"/>
        <w:outlineLvl w:val="0"/>
      </w:pPr>
      <w:r w:rsidRPr="00047D51">
        <w:rPr>
          <w:b/>
        </w:rPr>
        <w:t xml:space="preserve"> </w:t>
      </w:r>
    </w:p>
    <w:p w14:paraId="49DB6073" w14:textId="1C9402B7" w:rsidR="00FA33FA" w:rsidRPr="00441845" w:rsidRDefault="00FA33FA" w:rsidP="00D00177">
      <w:pPr>
        <w:pStyle w:val="Bezodstpw3"/>
        <w:rPr>
          <w:rFonts w:ascii="Times New Roman" w:hAnsi="Times New Roman"/>
          <w:b/>
          <w:sz w:val="24"/>
          <w:szCs w:val="24"/>
        </w:rPr>
      </w:pPr>
      <w:r w:rsidRPr="00441845">
        <w:rPr>
          <w:rFonts w:ascii="Times New Roman" w:hAnsi="Times New Roman"/>
          <w:b/>
          <w:sz w:val="24"/>
          <w:szCs w:val="24"/>
        </w:rPr>
        <w:t>Szkoła Podstawowa nr 1 im. Bolesława Chrobrego w Kamieńcu Ząbkowickim</w:t>
      </w:r>
    </w:p>
    <w:p w14:paraId="7538DAC7" w14:textId="77777777" w:rsidR="003469BB" w:rsidRPr="00D00177" w:rsidRDefault="003469BB" w:rsidP="00D00177">
      <w:pPr>
        <w:pStyle w:val="Bezodstpw3"/>
        <w:rPr>
          <w:rFonts w:ascii="Times New Roman" w:hAnsi="Times New Roman"/>
          <w:bCs/>
          <w:sz w:val="24"/>
          <w:szCs w:val="24"/>
        </w:rPr>
      </w:pPr>
    </w:p>
    <w:p w14:paraId="000FE85C" w14:textId="1D8DAB0F" w:rsidR="00FA33FA" w:rsidRPr="003469BB" w:rsidRDefault="00FA33FA" w:rsidP="003469BB">
      <w:pPr>
        <w:rPr>
          <w:rFonts w:cs="Calibri"/>
          <w:bCs/>
        </w:rPr>
      </w:pPr>
      <w:r w:rsidRPr="003469BB">
        <w:rPr>
          <w:rFonts w:cs="Calibri"/>
          <w:bCs/>
        </w:rPr>
        <w:t>Zestawienie statystyczne dotyczące organizacji nauczania</w:t>
      </w:r>
      <w:r w:rsidR="003469BB">
        <w:rPr>
          <w:rFonts w:cs="Calibri"/>
          <w:bCs/>
        </w:rPr>
        <w:t xml:space="preserve"> </w:t>
      </w:r>
      <w:r w:rsidRPr="003469BB">
        <w:rPr>
          <w:rFonts w:cs="Calibri"/>
          <w:bCs/>
        </w:rPr>
        <w:t>w roku</w:t>
      </w:r>
      <w:r w:rsidR="003469BB">
        <w:rPr>
          <w:rFonts w:cs="Calibri"/>
          <w:bCs/>
        </w:rPr>
        <w:t xml:space="preserve"> </w:t>
      </w:r>
      <w:r w:rsidRPr="003469BB">
        <w:rPr>
          <w:rFonts w:cs="Calibri"/>
          <w:bCs/>
        </w:rPr>
        <w:t>szk. 2020/2021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1394"/>
        <w:gridCol w:w="1108"/>
        <w:gridCol w:w="843"/>
        <w:gridCol w:w="756"/>
        <w:gridCol w:w="325"/>
        <w:gridCol w:w="312"/>
        <w:gridCol w:w="780"/>
        <w:gridCol w:w="804"/>
        <w:gridCol w:w="793"/>
      </w:tblGrid>
      <w:tr w:rsidR="00FA33FA" w:rsidRPr="00850AB8" w14:paraId="58CA6695" w14:textId="77777777" w:rsidTr="00D00177">
        <w:trPr>
          <w:trHeight w:val="241"/>
          <w:jc w:val="center"/>
        </w:trPr>
        <w:tc>
          <w:tcPr>
            <w:tcW w:w="9375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EAF1DD"/>
            <w:vAlign w:val="center"/>
          </w:tcPr>
          <w:p w14:paraId="5FD71195" w14:textId="77777777" w:rsidR="00FA33FA" w:rsidRPr="00D00177" w:rsidRDefault="00FA33FA" w:rsidP="003469BB">
            <w:pPr>
              <w:jc w:val="center"/>
              <w:rPr>
                <w:highlight w:val="green"/>
              </w:rPr>
            </w:pPr>
            <w:r w:rsidRPr="00D00177">
              <w:t>Dane statystyczne dotyczące uczniów, nauczycieli i organizacji nauczania</w:t>
            </w:r>
          </w:p>
        </w:tc>
      </w:tr>
      <w:tr w:rsidR="00FA33FA" w:rsidRPr="00850AB8" w14:paraId="4DFDAEF8" w14:textId="77777777" w:rsidTr="00D00177">
        <w:trPr>
          <w:trHeight w:val="931"/>
          <w:jc w:val="center"/>
        </w:trPr>
        <w:tc>
          <w:tcPr>
            <w:tcW w:w="2260" w:type="dxa"/>
            <w:tcBorders>
              <w:top w:val="single" w:sz="12" w:space="0" w:color="auto"/>
            </w:tcBorders>
            <w:vAlign w:val="center"/>
          </w:tcPr>
          <w:p w14:paraId="67CE39B8" w14:textId="77777777" w:rsidR="00FA33FA" w:rsidRPr="00D00177" w:rsidRDefault="00FA33FA" w:rsidP="00D00177"/>
          <w:p w14:paraId="6D892EA5" w14:textId="77777777" w:rsidR="00FA33FA" w:rsidRPr="00D00177" w:rsidRDefault="00FA33FA" w:rsidP="00D00177">
            <w:r w:rsidRPr="00D00177">
              <w:t xml:space="preserve">Uczniów ogółem </w:t>
            </w:r>
          </w:p>
        </w:tc>
        <w:tc>
          <w:tcPr>
            <w:tcW w:w="7115" w:type="dxa"/>
            <w:gridSpan w:val="9"/>
            <w:tcBorders>
              <w:top w:val="single" w:sz="12" w:space="0" w:color="auto"/>
            </w:tcBorders>
            <w:vAlign w:val="center"/>
          </w:tcPr>
          <w:p w14:paraId="2684C170" w14:textId="22045D77" w:rsidR="00FA33FA" w:rsidRPr="00D00177" w:rsidRDefault="00FA33FA" w:rsidP="00D00177">
            <w:pPr>
              <w:jc w:val="center"/>
            </w:pPr>
            <w:r w:rsidRPr="00D00177">
              <w:t>297</w:t>
            </w:r>
          </w:p>
        </w:tc>
      </w:tr>
      <w:tr w:rsidR="00FA33FA" w:rsidRPr="00850AB8" w14:paraId="3D800F0C" w14:textId="77777777" w:rsidTr="00D00177">
        <w:trPr>
          <w:trHeight w:val="195"/>
          <w:jc w:val="center"/>
        </w:trPr>
        <w:tc>
          <w:tcPr>
            <w:tcW w:w="2260" w:type="dxa"/>
            <w:vMerge w:val="restart"/>
            <w:vAlign w:val="center"/>
          </w:tcPr>
          <w:p w14:paraId="182E2C4C" w14:textId="77777777" w:rsidR="00FA33FA" w:rsidRPr="00D00177" w:rsidRDefault="00FA33FA" w:rsidP="00D00177"/>
          <w:p w14:paraId="3E662F09" w14:textId="77777777" w:rsidR="00FA33FA" w:rsidRPr="00D00177" w:rsidRDefault="00FA33FA" w:rsidP="00D00177">
            <w:r w:rsidRPr="00D00177">
              <w:t xml:space="preserve">Ilość oddziałów:   </w:t>
            </w:r>
          </w:p>
          <w:p w14:paraId="7127346C" w14:textId="77777777" w:rsidR="00FA33FA" w:rsidRPr="00D00177" w:rsidRDefault="00FA33FA" w:rsidP="00D00177">
            <w:r w:rsidRPr="00D00177">
              <w:t>SP- 16</w:t>
            </w:r>
          </w:p>
        </w:tc>
        <w:tc>
          <w:tcPr>
            <w:tcW w:w="1394" w:type="dxa"/>
            <w:vAlign w:val="center"/>
          </w:tcPr>
          <w:p w14:paraId="0813105E" w14:textId="77777777" w:rsidR="00FA33FA" w:rsidRPr="00D00177" w:rsidRDefault="00FA33FA" w:rsidP="00D00177"/>
        </w:tc>
        <w:tc>
          <w:tcPr>
            <w:tcW w:w="1108" w:type="dxa"/>
            <w:vAlign w:val="center"/>
          </w:tcPr>
          <w:p w14:paraId="5E67A6CF" w14:textId="77777777" w:rsidR="00FA33FA" w:rsidRPr="00D00177" w:rsidRDefault="00FA33FA" w:rsidP="00D00177"/>
        </w:tc>
        <w:tc>
          <w:tcPr>
            <w:tcW w:w="843" w:type="dxa"/>
            <w:vAlign w:val="center"/>
          </w:tcPr>
          <w:p w14:paraId="49774A09" w14:textId="77777777" w:rsidR="00FA33FA" w:rsidRPr="00D00177" w:rsidRDefault="00FA33FA" w:rsidP="00D00177"/>
        </w:tc>
        <w:tc>
          <w:tcPr>
            <w:tcW w:w="756" w:type="dxa"/>
            <w:vAlign w:val="center"/>
          </w:tcPr>
          <w:p w14:paraId="00601842" w14:textId="77777777" w:rsidR="00FA33FA" w:rsidRPr="00D00177" w:rsidRDefault="00FA33FA" w:rsidP="00D00177">
            <w:r w:rsidRPr="00D00177">
              <w:t>razem</w:t>
            </w:r>
          </w:p>
        </w:tc>
        <w:tc>
          <w:tcPr>
            <w:tcW w:w="637" w:type="dxa"/>
            <w:gridSpan w:val="2"/>
            <w:vAlign w:val="center"/>
          </w:tcPr>
          <w:p w14:paraId="018F5F6B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744C2B44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2924BC0A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014E8CE6" w14:textId="77777777" w:rsidR="00FA33FA" w:rsidRPr="00D00177" w:rsidRDefault="00FA33FA" w:rsidP="00D00177"/>
        </w:tc>
      </w:tr>
      <w:tr w:rsidR="00FA33FA" w:rsidRPr="00850AB8" w14:paraId="3E9DFCC4" w14:textId="77777777" w:rsidTr="00D00177">
        <w:trPr>
          <w:trHeight w:val="134"/>
          <w:jc w:val="center"/>
        </w:trPr>
        <w:tc>
          <w:tcPr>
            <w:tcW w:w="2260" w:type="dxa"/>
            <w:vMerge/>
            <w:vAlign w:val="center"/>
          </w:tcPr>
          <w:p w14:paraId="74CE21BD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22F147EC" w14:textId="77777777" w:rsidR="00FA33FA" w:rsidRPr="00D00177" w:rsidRDefault="00FA33FA" w:rsidP="00D00177">
            <w:r w:rsidRPr="00D00177">
              <w:t>1a - 14</w:t>
            </w:r>
          </w:p>
        </w:tc>
        <w:tc>
          <w:tcPr>
            <w:tcW w:w="1108" w:type="dxa"/>
            <w:vAlign w:val="center"/>
          </w:tcPr>
          <w:p w14:paraId="1D60F0BE" w14:textId="77777777" w:rsidR="00FA33FA" w:rsidRPr="00D00177" w:rsidRDefault="00FA33FA" w:rsidP="00D00177">
            <w:r w:rsidRPr="00D00177">
              <w:t>1b -14</w:t>
            </w:r>
          </w:p>
        </w:tc>
        <w:tc>
          <w:tcPr>
            <w:tcW w:w="843" w:type="dxa"/>
            <w:vAlign w:val="center"/>
          </w:tcPr>
          <w:p w14:paraId="2B0071DB" w14:textId="77777777" w:rsidR="00FA33FA" w:rsidRPr="00D00177" w:rsidRDefault="00FA33FA" w:rsidP="00D00177">
            <w:r w:rsidRPr="00D00177">
              <w:t>-------</w:t>
            </w:r>
          </w:p>
        </w:tc>
        <w:tc>
          <w:tcPr>
            <w:tcW w:w="756" w:type="dxa"/>
            <w:vAlign w:val="center"/>
          </w:tcPr>
          <w:p w14:paraId="4B1CA750" w14:textId="77777777" w:rsidR="00FA33FA" w:rsidRPr="00D00177" w:rsidRDefault="00FA33FA" w:rsidP="00D00177">
            <w:r w:rsidRPr="00D00177">
              <w:t>28</w:t>
            </w:r>
          </w:p>
        </w:tc>
        <w:tc>
          <w:tcPr>
            <w:tcW w:w="637" w:type="dxa"/>
            <w:gridSpan w:val="2"/>
            <w:vAlign w:val="center"/>
          </w:tcPr>
          <w:p w14:paraId="254B9037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5EE853E3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11E7175D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697813D7" w14:textId="77777777" w:rsidR="00FA33FA" w:rsidRPr="00D00177" w:rsidRDefault="00FA33FA" w:rsidP="00D00177"/>
        </w:tc>
      </w:tr>
      <w:tr w:rsidR="00FA33FA" w:rsidRPr="00850AB8" w14:paraId="1BAC9727" w14:textId="77777777" w:rsidTr="00D00177">
        <w:trPr>
          <w:trHeight w:val="195"/>
          <w:jc w:val="center"/>
        </w:trPr>
        <w:tc>
          <w:tcPr>
            <w:tcW w:w="2260" w:type="dxa"/>
            <w:vMerge/>
            <w:vAlign w:val="center"/>
          </w:tcPr>
          <w:p w14:paraId="4DF6C6FD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0F3CC54F" w14:textId="77777777" w:rsidR="00FA33FA" w:rsidRPr="00D00177" w:rsidRDefault="00FA33FA" w:rsidP="00D00177">
            <w:r w:rsidRPr="00D00177">
              <w:t>2 a- 16</w:t>
            </w:r>
          </w:p>
        </w:tc>
        <w:tc>
          <w:tcPr>
            <w:tcW w:w="1108" w:type="dxa"/>
            <w:vAlign w:val="center"/>
          </w:tcPr>
          <w:p w14:paraId="296A22AB" w14:textId="77777777" w:rsidR="00FA33FA" w:rsidRPr="00D00177" w:rsidRDefault="00FA33FA" w:rsidP="00D00177">
            <w:r w:rsidRPr="00D00177">
              <w:t>2b-15</w:t>
            </w:r>
          </w:p>
        </w:tc>
        <w:tc>
          <w:tcPr>
            <w:tcW w:w="843" w:type="dxa"/>
            <w:vAlign w:val="center"/>
          </w:tcPr>
          <w:p w14:paraId="67C0D216" w14:textId="77777777" w:rsidR="00FA33FA" w:rsidRPr="00D00177" w:rsidRDefault="00FA33FA" w:rsidP="00D00177">
            <w:r w:rsidRPr="00D00177">
              <w:t>-------</w:t>
            </w:r>
          </w:p>
        </w:tc>
        <w:tc>
          <w:tcPr>
            <w:tcW w:w="756" w:type="dxa"/>
            <w:vAlign w:val="center"/>
          </w:tcPr>
          <w:p w14:paraId="6B487945" w14:textId="77777777" w:rsidR="00FA33FA" w:rsidRPr="00D00177" w:rsidRDefault="00FA33FA" w:rsidP="00D00177">
            <w:r w:rsidRPr="00D00177">
              <w:t>31</w:t>
            </w:r>
          </w:p>
        </w:tc>
        <w:tc>
          <w:tcPr>
            <w:tcW w:w="637" w:type="dxa"/>
            <w:gridSpan w:val="2"/>
            <w:vAlign w:val="center"/>
          </w:tcPr>
          <w:p w14:paraId="56613FC1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6BD7BA55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4E144C4F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7BC04F3B" w14:textId="77777777" w:rsidR="00FA33FA" w:rsidRPr="00D00177" w:rsidRDefault="00FA33FA" w:rsidP="00D00177"/>
        </w:tc>
      </w:tr>
      <w:tr w:rsidR="00FA33FA" w:rsidRPr="00850AB8" w14:paraId="2141EADD" w14:textId="77777777" w:rsidTr="00D00177">
        <w:trPr>
          <w:trHeight w:val="285"/>
          <w:jc w:val="center"/>
        </w:trPr>
        <w:tc>
          <w:tcPr>
            <w:tcW w:w="2260" w:type="dxa"/>
            <w:vMerge/>
            <w:vAlign w:val="center"/>
          </w:tcPr>
          <w:p w14:paraId="472F6B70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01399157" w14:textId="77777777" w:rsidR="00FA33FA" w:rsidRPr="00D00177" w:rsidRDefault="00FA33FA" w:rsidP="00D00177">
            <w:r w:rsidRPr="00D00177">
              <w:t>3a - 20</w:t>
            </w:r>
          </w:p>
        </w:tc>
        <w:tc>
          <w:tcPr>
            <w:tcW w:w="1108" w:type="dxa"/>
            <w:vAlign w:val="center"/>
          </w:tcPr>
          <w:p w14:paraId="18896E6E" w14:textId="77777777" w:rsidR="00FA33FA" w:rsidRPr="00D00177" w:rsidRDefault="00FA33FA" w:rsidP="00D00177">
            <w:r w:rsidRPr="00D00177">
              <w:t>3b-24</w:t>
            </w:r>
          </w:p>
        </w:tc>
        <w:tc>
          <w:tcPr>
            <w:tcW w:w="843" w:type="dxa"/>
            <w:vAlign w:val="center"/>
          </w:tcPr>
          <w:p w14:paraId="6B5E31CC" w14:textId="77777777" w:rsidR="00FA33FA" w:rsidRPr="00D00177" w:rsidRDefault="00FA33FA" w:rsidP="00D00177">
            <w:r w:rsidRPr="00D00177">
              <w:t>-------</w:t>
            </w:r>
          </w:p>
        </w:tc>
        <w:tc>
          <w:tcPr>
            <w:tcW w:w="756" w:type="dxa"/>
            <w:vAlign w:val="center"/>
          </w:tcPr>
          <w:p w14:paraId="17A96186" w14:textId="77777777" w:rsidR="00FA33FA" w:rsidRPr="00D00177" w:rsidRDefault="00FA33FA" w:rsidP="00D00177">
            <w:r w:rsidRPr="00D00177">
              <w:t>44</w:t>
            </w:r>
          </w:p>
        </w:tc>
        <w:tc>
          <w:tcPr>
            <w:tcW w:w="637" w:type="dxa"/>
            <w:gridSpan w:val="2"/>
            <w:vAlign w:val="center"/>
          </w:tcPr>
          <w:p w14:paraId="580F1E08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56FFF644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349774FB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316F98B3" w14:textId="77777777" w:rsidR="00FA33FA" w:rsidRPr="00D00177" w:rsidRDefault="00FA33FA" w:rsidP="00D00177"/>
        </w:tc>
      </w:tr>
      <w:tr w:rsidR="00FA33FA" w:rsidRPr="00850AB8" w14:paraId="4A3316C6" w14:textId="77777777" w:rsidTr="00D00177">
        <w:trPr>
          <w:trHeight w:val="285"/>
          <w:jc w:val="center"/>
        </w:trPr>
        <w:tc>
          <w:tcPr>
            <w:tcW w:w="2260" w:type="dxa"/>
            <w:vMerge/>
            <w:vAlign w:val="center"/>
          </w:tcPr>
          <w:p w14:paraId="78DBDFF9" w14:textId="77777777" w:rsidR="00FA33FA" w:rsidRPr="00D00177" w:rsidRDefault="00FA33FA" w:rsidP="00D00177"/>
        </w:tc>
        <w:tc>
          <w:tcPr>
            <w:tcW w:w="3345" w:type="dxa"/>
            <w:gridSpan w:val="3"/>
            <w:vAlign w:val="center"/>
          </w:tcPr>
          <w:p w14:paraId="262C3C6F" w14:textId="77777777" w:rsidR="00FA33FA" w:rsidRPr="00D00177" w:rsidRDefault="00FA33FA" w:rsidP="00D00177">
            <w:r w:rsidRPr="00D00177">
              <w:t>Łącznie w klasach 1 – 3</w:t>
            </w:r>
          </w:p>
        </w:tc>
        <w:tc>
          <w:tcPr>
            <w:tcW w:w="756" w:type="dxa"/>
            <w:vAlign w:val="center"/>
          </w:tcPr>
          <w:p w14:paraId="0A17343C" w14:textId="77777777" w:rsidR="00FA33FA" w:rsidRPr="00D00177" w:rsidRDefault="00FA33FA" w:rsidP="00D00177">
            <w:r w:rsidRPr="00D00177">
              <w:t>103</w:t>
            </w:r>
          </w:p>
        </w:tc>
        <w:tc>
          <w:tcPr>
            <w:tcW w:w="637" w:type="dxa"/>
            <w:gridSpan w:val="2"/>
            <w:vAlign w:val="center"/>
          </w:tcPr>
          <w:p w14:paraId="373BA755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068F30F0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3E551E7C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627F56D5" w14:textId="77777777" w:rsidR="00FA33FA" w:rsidRPr="00D00177" w:rsidRDefault="00FA33FA" w:rsidP="00D00177"/>
        </w:tc>
      </w:tr>
      <w:tr w:rsidR="00FA33FA" w:rsidRPr="00850AB8" w14:paraId="20378369" w14:textId="77777777" w:rsidTr="00D00177">
        <w:trPr>
          <w:trHeight w:val="270"/>
          <w:jc w:val="center"/>
        </w:trPr>
        <w:tc>
          <w:tcPr>
            <w:tcW w:w="2260" w:type="dxa"/>
            <w:vMerge/>
            <w:vAlign w:val="center"/>
          </w:tcPr>
          <w:p w14:paraId="24FD8B43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2DD4614F" w14:textId="77777777" w:rsidR="00FA33FA" w:rsidRPr="00D00177" w:rsidRDefault="00FA33FA" w:rsidP="00D00177">
            <w:r w:rsidRPr="00D00177">
              <w:t>4a -22</w:t>
            </w:r>
          </w:p>
        </w:tc>
        <w:tc>
          <w:tcPr>
            <w:tcW w:w="1108" w:type="dxa"/>
            <w:vAlign w:val="center"/>
          </w:tcPr>
          <w:p w14:paraId="47A5D09E" w14:textId="77777777" w:rsidR="00FA33FA" w:rsidRPr="00D00177" w:rsidRDefault="00FA33FA" w:rsidP="00D00177">
            <w:r w:rsidRPr="00D00177">
              <w:t>4b-19</w:t>
            </w:r>
          </w:p>
        </w:tc>
        <w:tc>
          <w:tcPr>
            <w:tcW w:w="843" w:type="dxa"/>
            <w:vAlign w:val="center"/>
          </w:tcPr>
          <w:p w14:paraId="3F410ABA" w14:textId="77777777" w:rsidR="00FA33FA" w:rsidRPr="00D00177" w:rsidRDefault="00FA33FA" w:rsidP="00D00177">
            <w:r w:rsidRPr="00D00177">
              <w:t>--------</w:t>
            </w:r>
          </w:p>
        </w:tc>
        <w:tc>
          <w:tcPr>
            <w:tcW w:w="756" w:type="dxa"/>
            <w:vAlign w:val="center"/>
          </w:tcPr>
          <w:p w14:paraId="3D45466E" w14:textId="77777777" w:rsidR="00FA33FA" w:rsidRPr="00D00177" w:rsidRDefault="00FA33FA" w:rsidP="00D00177">
            <w:r w:rsidRPr="00D00177">
              <w:t>41</w:t>
            </w:r>
          </w:p>
        </w:tc>
        <w:tc>
          <w:tcPr>
            <w:tcW w:w="637" w:type="dxa"/>
            <w:gridSpan w:val="2"/>
            <w:vAlign w:val="center"/>
          </w:tcPr>
          <w:p w14:paraId="25ABC108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491905EE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600553E0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476F9F1A" w14:textId="77777777" w:rsidR="00FA33FA" w:rsidRPr="00D00177" w:rsidRDefault="00FA33FA" w:rsidP="00D00177"/>
        </w:tc>
      </w:tr>
      <w:tr w:rsidR="00FA33FA" w:rsidRPr="00850AB8" w14:paraId="210E143E" w14:textId="77777777" w:rsidTr="00D00177">
        <w:trPr>
          <w:trHeight w:val="210"/>
          <w:jc w:val="center"/>
        </w:trPr>
        <w:tc>
          <w:tcPr>
            <w:tcW w:w="2260" w:type="dxa"/>
            <w:vMerge/>
            <w:vAlign w:val="center"/>
          </w:tcPr>
          <w:p w14:paraId="0CB91A41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3430F18D" w14:textId="77777777" w:rsidR="00FA33FA" w:rsidRPr="00D00177" w:rsidRDefault="00FA33FA" w:rsidP="00D00177">
            <w:r w:rsidRPr="00D00177">
              <w:t>5a - 13</w:t>
            </w:r>
          </w:p>
        </w:tc>
        <w:tc>
          <w:tcPr>
            <w:tcW w:w="1108" w:type="dxa"/>
            <w:vAlign w:val="center"/>
          </w:tcPr>
          <w:p w14:paraId="54AF8211" w14:textId="77777777" w:rsidR="00FA33FA" w:rsidRPr="00D00177" w:rsidRDefault="00FA33FA" w:rsidP="00D00177">
            <w:r w:rsidRPr="00D00177">
              <w:t>--------</w:t>
            </w:r>
          </w:p>
        </w:tc>
        <w:tc>
          <w:tcPr>
            <w:tcW w:w="843" w:type="dxa"/>
            <w:vAlign w:val="center"/>
          </w:tcPr>
          <w:p w14:paraId="6C1DA9D4" w14:textId="77777777" w:rsidR="00FA33FA" w:rsidRPr="00D00177" w:rsidRDefault="00FA33FA" w:rsidP="00D00177">
            <w:r w:rsidRPr="00D00177">
              <w:t>--------</w:t>
            </w:r>
          </w:p>
        </w:tc>
        <w:tc>
          <w:tcPr>
            <w:tcW w:w="756" w:type="dxa"/>
            <w:vAlign w:val="center"/>
          </w:tcPr>
          <w:p w14:paraId="49091A2F" w14:textId="77777777" w:rsidR="00FA33FA" w:rsidRPr="00D00177" w:rsidRDefault="00FA33FA" w:rsidP="00D00177">
            <w:r w:rsidRPr="00D00177">
              <w:t>13</w:t>
            </w:r>
          </w:p>
        </w:tc>
        <w:tc>
          <w:tcPr>
            <w:tcW w:w="637" w:type="dxa"/>
            <w:gridSpan w:val="2"/>
            <w:vAlign w:val="center"/>
          </w:tcPr>
          <w:p w14:paraId="7D3E53C3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5B20661C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04FA2D32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0CA495A8" w14:textId="77777777" w:rsidR="00FA33FA" w:rsidRPr="00D00177" w:rsidRDefault="00FA33FA" w:rsidP="00D00177"/>
        </w:tc>
      </w:tr>
      <w:tr w:rsidR="00FA33FA" w:rsidRPr="00850AB8" w14:paraId="174D9E51" w14:textId="77777777" w:rsidTr="00D00177">
        <w:trPr>
          <w:trHeight w:val="225"/>
          <w:jc w:val="center"/>
        </w:trPr>
        <w:tc>
          <w:tcPr>
            <w:tcW w:w="2260" w:type="dxa"/>
            <w:vMerge/>
            <w:vAlign w:val="center"/>
          </w:tcPr>
          <w:p w14:paraId="342B4991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7BB21E9B" w14:textId="77777777" w:rsidR="00FA33FA" w:rsidRPr="00D00177" w:rsidRDefault="00FA33FA" w:rsidP="00D00177">
            <w:smartTag w:uri="urn:schemas-microsoft-com:office:smarttags" w:element="metricconverter">
              <w:smartTagPr>
                <w:attr w:name="ProductID" w:val="6 a"/>
              </w:smartTagPr>
              <w:r w:rsidRPr="00D00177">
                <w:t>6 a</w:t>
              </w:r>
            </w:smartTag>
            <w:r w:rsidRPr="00D00177">
              <w:t xml:space="preserve"> - 23</w:t>
            </w:r>
          </w:p>
        </w:tc>
        <w:tc>
          <w:tcPr>
            <w:tcW w:w="1108" w:type="dxa"/>
            <w:vAlign w:val="center"/>
          </w:tcPr>
          <w:p w14:paraId="7B4D25D4" w14:textId="77777777" w:rsidR="00FA33FA" w:rsidRPr="00D00177" w:rsidRDefault="00FA33FA" w:rsidP="00D00177">
            <w:r w:rsidRPr="00D00177">
              <w:t>6b - 15</w:t>
            </w:r>
          </w:p>
        </w:tc>
        <w:tc>
          <w:tcPr>
            <w:tcW w:w="843" w:type="dxa"/>
            <w:vAlign w:val="center"/>
          </w:tcPr>
          <w:p w14:paraId="59B12A3A" w14:textId="77777777" w:rsidR="00FA33FA" w:rsidRPr="00D00177" w:rsidRDefault="00FA33FA" w:rsidP="00D00177">
            <w:r w:rsidRPr="00D00177">
              <w:t>6c-18</w:t>
            </w:r>
          </w:p>
        </w:tc>
        <w:tc>
          <w:tcPr>
            <w:tcW w:w="756" w:type="dxa"/>
            <w:vAlign w:val="center"/>
          </w:tcPr>
          <w:p w14:paraId="7CADE8C7" w14:textId="77777777" w:rsidR="00FA33FA" w:rsidRPr="00D00177" w:rsidRDefault="00FA33FA" w:rsidP="00D00177">
            <w:r w:rsidRPr="00D00177">
              <w:t>56</w:t>
            </w:r>
          </w:p>
        </w:tc>
        <w:tc>
          <w:tcPr>
            <w:tcW w:w="637" w:type="dxa"/>
            <w:gridSpan w:val="2"/>
            <w:vAlign w:val="center"/>
          </w:tcPr>
          <w:p w14:paraId="36C82835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37BB544B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289D8F53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3F9020F8" w14:textId="77777777" w:rsidR="00FA33FA" w:rsidRPr="00D00177" w:rsidRDefault="00FA33FA" w:rsidP="00D00177"/>
        </w:tc>
      </w:tr>
      <w:tr w:rsidR="00FA33FA" w:rsidRPr="00850AB8" w14:paraId="50F45167" w14:textId="77777777" w:rsidTr="00D00177">
        <w:trPr>
          <w:trHeight w:val="225"/>
          <w:jc w:val="center"/>
        </w:trPr>
        <w:tc>
          <w:tcPr>
            <w:tcW w:w="2260" w:type="dxa"/>
            <w:vMerge/>
            <w:vAlign w:val="center"/>
          </w:tcPr>
          <w:p w14:paraId="17BF4333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1F81B0BB" w14:textId="77777777" w:rsidR="00FA33FA" w:rsidRPr="00D00177" w:rsidRDefault="00FA33FA" w:rsidP="00D00177">
            <w:r w:rsidRPr="00D00177">
              <w:t>7a - 23</w:t>
            </w:r>
          </w:p>
        </w:tc>
        <w:tc>
          <w:tcPr>
            <w:tcW w:w="1108" w:type="dxa"/>
            <w:vAlign w:val="center"/>
          </w:tcPr>
          <w:p w14:paraId="4D65A80F" w14:textId="77777777" w:rsidR="00FA33FA" w:rsidRPr="00D00177" w:rsidRDefault="00FA33FA" w:rsidP="00D00177">
            <w:r w:rsidRPr="00D00177">
              <w:t>7b -24</w:t>
            </w:r>
          </w:p>
        </w:tc>
        <w:tc>
          <w:tcPr>
            <w:tcW w:w="843" w:type="dxa"/>
            <w:vAlign w:val="center"/>
          </w:tcPr>
          <w:p w14:paraId="4FED3525" w14:textId="77777777" w:rsidR="00FA33FA" w:rsidRPr="00D00177" w:rsidRDefault="00FA33FA" w:rsidP="00D00177">
            <w:r w:rsidRPr="00D00177">
              <w:t>-----</w:t>
            </w:r>
          </w:p>
        </w:tc>
        <w:tc>
          <w:tcPr>
            <w:tcW w:w="756" w:type="dxa"/>
            <w:vAlign w:val="center"/>
          </w:tcPr>
          <w:p w14:paraId="5A1CA348" w14:textId="77777777" w:rsidR="00FA33FA" w:rsidRPr="00D00177" w:rsidRDefault="00FA33FA" w:rsidP="00D00177">
            <w:r w:rsidRPr="00D00177">
              <w:t>48</w:t>
            </w:r>
          </w:p>
        </w:tc>
        <w:tc>
          <w:tcPr>
            <w:tcW w:w="637" w:type="dxa"/>
            <w:gridSpan w:val="2"/>
            <w:vAlign w:val="center"/>
          </w:tcPr>
          <w:p w14:paraId="17B0EF01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79CDB7C6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641032E5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5C7D60B8" w14:textId="77777777" w:rsidR="00FA33FA" w:rsidRPr="00D00177" w:rsidRDefault="00FA33FA" w:rsidP="00D00177"/>
        </w:tc>
      </w:tr>
      <w:tr w:rsidR="00FA33FA" w:rsidRPr="00850AB8" w14:paraId="5399202F" w14:textId="77777777" w:rsidTr="00D00177">
        <w:trPr>
          <w:trHeight w:val="225"/>
          <w:jc w:val="center"/>
        </w:trPr>
        <w:tc>
          <w:tcPr>
            <w:tcW w:w="2260" w:type="dxa"/>
            <w:vAlign w:val="center"/>
          </w:tcPr>
          <w:p w14:paraId="47E3BF19" w14:textId="77777777" w:rsidR="00FA33FA" w:rsidRPr="00D00177" w:rsidRDefault="00FA33FA" w:rsidP="00D00177"/>
        </w:tc>
        <w:tc>
          <w:tcPr>
            <w:tcW w:w="1394" w:type="dxa"/>
            <w:vAlign w:val="center"/>
          </w:tcPr>
          <w:p w14:paraId="07270464" w14:textId="77777777" w:rsidR="00FA33FA" w:rsidRPr="00D00177" w:rsidRDefault="00FA33FA" w:rsidP="00D00177">
            <w:r w:rsidRPr="00D00177">
              <w:t>8a- 18</w:t>
            </w:r>
          </w:p>
        </w:tc>
        <w:tc>
          <w:tcPr>
            <w:tcW w:w="1108" w:type="dxa"/>
            <w:vAlign w:val="center"/>
          </w:tcPr>
          <w:p w14:paraId="7EE02FCA" w14:textId="77777777" w:rsidR="00FA33FA" w:rsidRPr="00D00177" w:rsidRDefault="00FA33FA" w:rsidP="00D00177">
            <w:r w:rsidRPr="00D00177">
              <w:t>8b-19</w:t>
            </w:r>
          </w:p>
        </w:tc>
        <w:tc>
          <w:tcPr>
            <w:tcW w:w="843" w:type="dxa"/>
            <w:vAlign w:val="center"/>
          </w:tcPr>
          <w:p w14:paraId="799652D0" w14:textId="77777777" w:rsidR="00FA33FA" w:rsidRPr="00D00177" w:rsidRDefault="00FA33FA" w:rsidP="00D00177">
            <w:r w:rsidRPr="00D00177">
              <w:t>-----</w:t>
            </w:r>
          </w:p>
        </w:tc>
        <w:tc>
          <w:tcPr>
            <w:tcW w:w="756" w:type="dxa"/>
            <w:vAlign w:val="center"/>
          </w:tcPr>
          <w:p w14:paraId="16F3EE46" w14:textId="77777777" w:rsidR="00FA33FA" w:rsidRPr="00D00177" w:rsidRDefault="00FA33FA" w:rsidP="00D00177">
            <w:r w:rsidRPr="00D00177">
              <w:t>37</w:t>
            </w:r>
          </w:p>
        </w:tc>
        <w:tc>
          <w:tcPr>
            <w:tcW w:w="637" w:type="dxa"/>
            <w:gridSpan w:val="2"/>
            <w:vAlign w:val="center"/>
          </w:tcPr>
          <w:p w14:paraId="2708BEE2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158FBA92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45F53E0B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6C59FF04" w14:textId="77777777" w:rsidR="00FA33FA" w:rsidRPr="00D00177" w:rsidRDefault="00FA33FA" w:rsidP="00D00177"/>
        </w:tc>
      </w:tr>
      <w:tr w:rsidR="00FA33FA" w:rsidRPr="00850AB8" w14:paraId="62CB1332" w14:textId="77777777" w:rsidTr="00D00177">
        <w:trPr>
          <w:trHeight w:val="225"/>
          <w:jc w:val="center"/>
        </w:trPr>
        <w:tc>
          <w:tcPr>
            <w:tcW w:w="2260" w:type="dxa"/>
            <w:vAlign w:val="center"/>
          </w:tcPr>
          <w:p w14:paraId="34747BEC" w14:textId="77777777" w:rsidR="00FA33FA" w:rsidRPr="00D00177" w:rsidRDefault="00FA33FA" w:rsidP="00D00177"/>
        </w:tc>
        <w:tc>
          <w:tcPr>
            <w:tcW w:w="3345" w:type="dxa"/>
            <w:gridSpan w:val="3"/>
            <w:vAlign w:val="center"/>
          </w:tcPr>
          <w:p w14:paraId="73C2E632" w14:textId="77777777" w:rsidR="00FA33FA" w:rsidRPr="00D00177" w:rsidRDefault="00FA33FA" w:rsidP="00D00177">
            <w:r w:rsidRPr="00D00177">
              <w:t>Łącznie w klasach 4 – 8</w:t>
            </w:r>
          </w:p>
        </w:tc>
        <w:tc>
          <w:tcPr>
            <w:tcW w:w="756" w:type="dxa"/>
            <w:vAlign w:val="center"/>
          </w:tcPr>
          <w:p w14:paraId="170607B9" w14:textId="77777777" w:rsidR="00FA33FA" w:rsidRPr="00D00177" w:rsidRDefault="00FA33FA" w:rsidP="00D00177">
            <w:r w:rsidRPr="00D00177">
              <w:t>194</w:t>
            </w:r>
          </w:p>
        </w:tc>
        <w:tc>
          <w:tcPr>
            <w:tcW w:w="637" w:type="dxa"/>
            <w:gridSpan w:val="2"/>
            <w:vAlign w:val="center"/>
          </w:tcPr>
          <w:p w14:paraId="5D630BE9" w14:textId="77777777" w:rsidR="00FA33FA" w:rsidRPr="00D00177" w:rsidRDefault="00FA33FA" w:rsidP="00D00177"/>
        </w:tc>
        <w:tc>
          <w:tcPr>
            <w:tcW w:w="780" w:type="dxa"/>
            <w:vAlign w:val="center"/>
          </w:tcPr>
          <w:p w14:paraId="3BCCE354" w14:textId="77777777" w:rsidR="00FA33FA" w:rsidRPr="00D00177" w:rsidRDefault="00FA33FA" w:rsidP="00D00177"/>
        </w:tc>
        <w:tc>
          <w:tcPr>
            <w:tcW w:w="804" w:type="dxa"/>
            <w:vAlign w:val="center"/>
          </w:tcPr>
          <w:p w14:paraId="3E39E6C1" w14:textId="77777777" w:rsidR="00FA33FA" w:rsidRPr="00D00177" w:rsidRDefault="00FA33FA" w:rsidP="00D00177"/>
        </w:tc>
        <w:tc>
          <w:tcPr>
            <w:tcW w:w="793" w:type="dxa"/>
            <w:vAlign w:val="center"/>
          </w:tcPr>
          <w:p w14:paraId="4E5660C4" w14:textId="77777777" w:rsidR="00FA33FA" w:rsidRPr="00D00177" w:rsidRDefault="00FA33FA" w:rsidP="00D00177"/>
        </w:tc>
      </w:tr>
      <w:tr w:rsidR="00FA33FA" w:rsidRPr="00850AB8" w14:paraId="3B17D57D" w14:textId="77777777" w:rsidTr="00D00177">
        <w:trPr>
          <w:trHeight w:val="690"/>
          <w:jc w:val="center"/>
        </w:trPr>
        <w:tc>
          <w:tcPr>
            <w:tcW w:w="2260" w:type="dxa"/>
            <w:vAlign w:val="center"/>
          </w:tcPr>
          <w:p w14:paraId="2589120A" w14:textId="12F324C6" w:rsidR="00FA33FA" w:rsidRPr="00D00177" w:rsidRDefault="00FA33FA" w:rsidP="00D00177">
            <w:r w:rsidRPr="00D00177">
              <w:t>Średnia liczba uczniów  w klasie</w:t>
            </w:r>
          </w:p>
        </w:tc>
        <w:tc>
          <w:tcPr>
            <w:tcW w:w="7115" w:type="dxa"/>
            <w:gridSpan w:val="9"/>
            <w:vAlign w:val="center"/>
          </w:tcPr>
          <w:p w14:paraId="29158EE6" w14:textId="77777777" w:rsidR="00FA33FA" w:rsidRPr="00D00177" w:rsidRDefault="00FA33FA" w:rsidP="00D00177">
            <w:pPr>
              <w:jc w:val="center"/>
            </w:pPr>
            <w:r w:rsidRPr="00D00177">
              <w:t>19 uczniów/oddział</w:t>
            </w:r>
          </w:p>
        </w:tc>
      </w:tr>
      <w:tr w:rsidR="00FA33FA" w:rsidRPr="00850AB8" w14:paraId="28444C32" w14:textId="77777777" w:rsidTr="00D00177">
        <w:trPr>
          <w:trHeight w:val="213"/>
          <w:jc w:val="center"/>
        </w:trPr>
        <w:tc>
          <w:tcPr>
            <w:tcW w:w="2260" w:type="dxa"/>
            <w:vAlign w:val="center"/>
          </w:tcPr>
          <w:p w14:paraId="0B0CF04F" w14:textId="3C07D13F" w:rsidR="00FA33FA" w:rsidRPr="00D00177" w:rsidRDefault="00FA33FA" w:rsidP="00D00177">
            <w:r w:rsidRPr="00D00177">
              <w:t>Liczba uczniów dowożonych do szkoły</w:t>
            </w:r>
          </w:p>
        </w:tc>
        <w:tc>
          <w:tcPr>
            <w:tcW w:w="7115" w:type="dxa"/>
            <w:gridSpan w:val="9"/>
            <w:vAlign w:val="center"/>
          </w:tcPr>
          <w:p w14:paraId="63E8C9F7" w14:textId="77777777" w:rsidR="00FA33FA" w:rsidRPr="00D00177" w:rsidRDefault="00FA33FA" w:rsidP="00D00177">
            <w:pPr>
              <w:jc w:val="center"/>
            </w:pPr>
            <w:r w:rsidRPr="00D00177">
              <w:t>128</w:t>
            </w:r>
            <w:r w:rsidRPr="00D00177">
              <w:rPr>
                <w:color w:val="FF0000"/>
              </w:rPr>
              <w:t xml:space="preserve"> </w:t>
            </w:r>
            <w:r w:rsidRPr="00D00177">
              <w:t>uczniów</w:t>
            </w:r>
          </w:p>
          <w:p w14:paraId="7498E2DE" w14:textId="77777777" w:rsidR="00FA33FA" w:rsidRPr="00D00177" w:rsidRDefault="00FA33FA" w:rsidP="00D00177">
            <w:pPr>
              <w:jc w:val="center"/>
            </w:pPr>
          </w:p>
        </w:tc>
      </w:tr>
      <w:tr w:rsidR="00FA33FA" w:rsidRPr="00850AB8" w14:paraId="00710AE4" w14:textId="77777777" w:rsidTr="00D00177">
        <w:trPr>
          <w:trHeight w:val="139"/>
          <w:jc w:val="center"/>
        </w:trPr>
        <w:tc>
          <w:tcPr>
            <w:tcW w:w="2260" w:type="dxa"/>
            <w:vAlign w:val="center"/>
          </w:tcPr>
          <w:p w14:paraId="169E3727" w14:textId="1A94081C" w:rsidR="00FA33FA" w:rsidRPr="00D00177" w:rsidRDefault="00FA33FA" w:rsidP="00D00177">
            <w:r w:rsidRPr="00D00177">
              <w:t>Zmianowość szkoł</w:t>
            </w:r>
            <w:r w:rsidR="00D00177">
              <w:t>y</w:t>
            </w:r>
          </w:p>
        </w:tc>
        <w:tc>
          <w:tcPr>
            <w:tcW w:w="7115" w:type="dxa"/>
            <w:gridSpan w:val="9"/>
            <w:vAlign w:val="center"/>
          </w:tcPr>
          <w:p w14:paraId="4E4677DC" w14:textId="77777777" w:rsidR="00FA33FA" w:rsidRPr="00D00177" w:rsidRDefault="00FA33FA" w:rsidP="00D00177">
            <w:pPr>
              <w:jc w:val="center"/>
            </w:pPr>
            <w:r w:rsidRPr="00D00177">
              <w:t>1</w:t>
            </w:r>
          </w:p>
        </w:tc>
      </w:tr>
      <w:tr w:rsidR="00FA33FA" w:rsidRPr="00850AB8" w14:paraId="0829EF18" w14:textId="77777777" w:rsidTr="00D00177">
        <w:trPr>
          <w:trHeight w:val="120"/>
          <w:jc w:val="center"/>
        </w:trPr>
        <w:tc>
          <w:tcPr>
            <w:tcW w:w="2260" w:type="dxa"/>
            <w:vMerge w:val="restart"/>
            <w:vAlign w:val="center"/>
          </w:tcPr>
          <w:p w14:paraId="0BBB89C0" w14:textId="77777777" w:rsidR="00FA33FA" w:rsidRPr="00D00177" w:rsidRDefault="00FA33FA" w:rsidP="00D00177"/>
          <w:p w14:paraId="34A031B7" w14:textId="77777777" w:rsidR="00FA33FA" w:rsidRPr="00D00177" w:rsidRDefault="00FA33FA" w:rsidP="00D00177">
            <w:r w:rsidRPr="00D00177">
              <w:t>Nauczyciele wg stopnia awansu zawodowego</w:t>
            </w:r>
          </w:p>
        </w:tc>
        <w:tc>
          <w:tcPr>
            <w:tcW w:w="4426" w:type="dxa"/>
            <w:gridSpan w:val="5"/>
            <w:vAlign w:val="center"/>
          </w:tcPr>
          <w:p w14:paraId="00A009D8" w14:textId="77777777" w:rsidR="00FA33FA" w:rsidRPr="00D00177" w:rsidRDefault="00FA33FA" w:rsidP="00D00177">
            <w:pPr>
              <w:jc w:val="center"/>
            </w:pPr>
            <w:r w:rsidRPr="00D00177">
              <w:t>stażyści</w:t>
            </w:r>
          </w:p>
        </w:tc>
        <w:tc>
          <w:tcPr>
            <w:tcW w:w="2689" w:type="dxa"/>
            <w:gridSpan w:val="4"/>
            <w:vAlign w:val="center"/>
          </w:tcPr>
          <w:p w14:paraId="16A662D3" w14:textId="77777777" w:rsidR="00FA33FA" w:rsidRPr="00D00177" w:rsidRDefault="00FA33FA" w:rsidP="00D00177">
            <w:pPr>
              <w:jc w:val="center"/>
            </w:pPr>
            <w:r w:rsidRPr="00D00177">
              <w:t>1</w:t>
            </w:r>
          </w:p>
        </w:tc>
      </w:tr>
      <w:tr w:rsidR="00FA33FA" w:rsidRPr="00850AB8" w14:paraId="1542AED8" w14:textId="77777777" w:rsidTr="00D00177">
        <w:trPr>
          <w:trHeight w:val="94"/>
          <w:jc w:val="center"/>
        </w:trPr>
        <w:tc>
          <w:tcPr>
            <w:tcW w:w="2260" w:type="dxa"/>
            <w:vMerge/>
            <w:vAlign w:val="center"/>
          </w:tcPr>
          <w:p w14:paraId="4BC6160E" w14:textId="77777777" w:rsidR="00FA33FA" w:rsidRPr="00D00177" w:rsidRDefault="00FA33FA" w:rsidP="00D00177"/>
        </w:tc>
        <w:tc>
          <w:tcPr>
            <w:tcW w:w="4426" w:type="dxa"/>
            <w:gridSpan w:val="5"/>
            <w:vAlign w:val="center"/>
          </w:tcPr>
          <w:p w14:paraId="0948E29E" w14:textId="77777777" w:rsidR="00FA33FA" w:rsidRPr="00D00177" w:rsidRDefault="00FA33FA" w:rsidP="00D00177">
            <w:pPr>
              <w:jc w:val="center"/>
            </w:pPr>
            <w:r w:rsidRPr="00D00177">
              <w:t>kontraktowi</w:t>
            </w:r>
          </w:p>
        </w:tc>
        <w:tc>
          <w:tcPr>
            <w:tcW w:w="2689" w:type="dxa"/>
            <w:gridSpan w:val="4"/>
            <w:vAlign w:val="center"/>
          </w:tcPr>
          <w:p w14:paraId="4C2A7E78" w14:textId="77777777" w:rsidR="00FA33FA" w:rsidRPr="00D00177" w:rsidRDefault="00FA33FA" w:rsidP="00D00177">
            <w:pPr>
              <w:jc w:val="center"/>
            </w:pPr>
            <w:r w:rsidRPr="00D00177">
              <w:t>5</w:t>
            </w:r>
          </w:p>
        </w:tc>
      </w:tr>
      <w:tr w:rsidR="00FA33FA" w:rsidRPr="00850AB8" w14:paraId="0A58C1E4" w14:textId="77777777" w:rsidTr="00D00177">
        <w:trPr>
          <w:trHeight w:val="135"/>
          <w:jc w:val="center"/>
        </w:trPr>
        <w:tc>
          <w:tcPr>
            <w:tcW w:w="2260" w:type="dxa"/>
            <w:vMerge/>
            <w:vAlign w:val="center"/>
          </w:tcPr>
          <w:p w14:paraId="3A3A4180" w14:textId="77777777" w:rsidR="00FA33FA" w:rsidRPr="00D00177" w:rsidRDefault="00FA33FA" w:rsidP="00D00177"/>
        </w:tc>
        <w:tc>
          <w:tcPr>
            <w:tcW w:w="4426" w:type="dxa"/>
            <w:gridSpan w:val="5"/>
            <w:vAlign w:val="center"/>
          </w:tcPr>
          <w:p w14:paraId="67EFABB5" w14:textId="77777777" w:rsidR="00FA33FA" w:rsidRPr="00D00177" w:rsidRDefault="00FA33FA" w:rsidP="00D00177">
            <w:pPr>
              <w:jc w:val="center"/>
            </w:pPr>
            <w:r w:rsidRPr="00D00177">
              <w:t>mianowani</w:t>
            </w:r>
          </w:p>
        </w:tc>
        <w:tc>
          <w:tcPr>
            <w:tcW w:w="2689" w:type="dxa"/>
            <w:gridSpan w:val="4"/>
            <w:vAlign w:val="center"/>
          </w:tcPr>
          <w:p w14:paraId="709B2148" w14:textId="14D66CF7" w:rsidR="00FA33FA" w:rsidRPr="00D00177" w:rsidRDefault="00FA33FA" w:rsidP="00D00177">
            <w:pPr>
              <w:jc w:val="center"/>
            </w:pPr>
            <w:r w:rsidRPr="00D00177">
              <w:t>8</w:t>
            </w:r>
          </w:p>
        </w:tc>
      </w:tr>
      <w:tr w:rsidR="00FA33FA" w:rsidRPr="00850AB8" w14:paraId="27404B47" w14:textId="77777777" w:rsidTr="00D00177">
        <w:trPr>
          <w:trHeight w:val="150"/>
          <w:jc w:val="center"/>
        </w:trPr>
        <w:tc>
          <w:tcPr>
            <w:tcW w:w="2260" w:type="dxa"/>
            <w:vMerge/>
            <w:vAlign w:val="center"/>
          </w:tcPr>
          <w:p w14:paraId="0A130FB0" w14:textId="77777777" w:rsidR="00FA33FA" w:rsidRPr="00D00177" w:rsidRDefault="00FA33FA" w:rsidP="00D00177"/>
        </w:tc>
        <w:tc>
          <w:tcPr>
            <w:tcW w:w="4426" w:type="dxa"/>
            <w:gridSpan w:val="5"/>
            <w:vAlign w:val="center"/>
          </w:tcPr>
          <w:p w14:paraId="184D8DD5" w14:textId="77777777" w:rsidR="00FA33FA" w:rsidRPr="00D00177" w:rsidRDefault="00FA33FA" w:rsidP="00D00177">
            <w:pPr>
              <w:jc w:val="center"/>
            </w:pPr>
            <w:r w:rsidRPr="00D00177">
              <w:t>dyplomowani</w:t>
            </w:r>
          </w:p>
        </w:tc>
        <w:tc>
          <w:tcPr>
            <w:tcW w:w="2689" w:type="dxa"/>
            <w:gridSpan w:val="4"/>
            <w:vAlign w:val="center"/>
          </w:tcPr>
          <w:p w14:paraId="7246F560" w14:textId="77777777" w:rsidR="00FA33FA" w:rsidRPr="00D00177" w:rsidRDefault="00FA33FA" w:rsidP="00D00177">
            <w:pPr>
              <w:jc w:val="center"/>
            </w:pPr>
            <w:r w:rsidRPr="00D00177">
              <w:t>20</w:t>
            </w:r>
          </w:p>
        </w:tc>
      </w:tr>
      <w:tr w:rsidR="00FA33FA" w:rsidRPr="00850AB8" w14:paraId="78386B2C" w14:textId="77777777" w:rsidTr="00D00177">
        <w:trPr>
          <w:trHeight w:val="210"/>
          <w:jc w:val="center"/>
        </w:trPr>
        <w:tc>
          <w:tcPr>
            <w:tcW w:w="2260" w:type="dxa"/>
            <w:vAlign w:val="center"/>
          </w:tcPr>
          <w:p w14:paraId="2B26FAC5" w14:textId="77777777" w:rsidR="00FA33FA" w:rsidRPr="00D00177" w:rsidRDefault="00FA33FA" w:rsidP="00D00177">
            <w:r w:rsidRPr="00D00177">
              <w:t>Średnia godzin na etat nauczycielski</w:t>
            </w:r>
          </w:p>
        </w:tc>
        <w:tc>
          <w:tcPr>
            <w:tcW w:w="7115" w:type="dxa"/>
            <w:gridSpan w:val="9"/>
            <w:vAlign w:val="center"/>
          </w:tcPr>
          <w:p w14:paraId="6EB397E3" w14:textId="77777777" w:rsidR="00FA33FA" w:rsidRPr="00D00177" w:rsidRDefault="00FA33FA" w:rsidP="00D00177">
            <w:r w:rsidRPr="00D00177">
              <w:t>18,31</w:t>
            </w:r>
          </w:p>
          <w:p w14:paraId="7AD6C97C" w14:textId="77777777" w:rsidR="00FA33FA" w:rsidRPr="00D00177" w:rsidRDefault="00FA33FA" w:rsidP="00D00177">
            <w:r w:rsidRPr="00D00177">
              <w:t xml:space="preserve">w tym świetlica – 26  godz., </w:t>
            </w:r>
          </w:p>
          <w:p w14:paraId="1CFC9B27" w14:textId="77777777" w:rsidR="00FA33FA" w:rsidRPr="00D00177" w:rsidRDefault="00FA33FA" w:rsidP="00D00177">
            <w:r w:rsidRPr="00D00177">
              <w:t>pedagog – 22 godz.,</w:t>
            </w:r>
          </w:p>
          <w:p w14:paraId="21D8D972" w14:textId="77777777" w:rsidR="00FA33FA" w:rsidRPr="00D00177" w:rsidRDefault="00FA33FA" w:rsidP="00D00177">
            <w:r w:rsidRPr="00D00177">
              <w:t>logopeda – 22 godz.,</w:t>
            </w:r>
          </w:p>
          <w:p w14:paraId="171ABFAF" w14:textId="77777777" w:rsidR="00FA33FA" w:rsidRPr="00D00177" w:rsidRDefault="00FA33FA" w:rsidP="00D00177">
            <w:r w:rsidRPr="00D00177">
              <w:t>n-l wspomagający – 20 godz.</w:t>
            </w:r>
          </w:p>
        </w:tc>
      </w:tr>
      <w:tr w:rsidR="00FA33FA" w:rsidRPr="00850AB8" w14:paraId="6BE41E7D" w14:textId="77777777" w:rsidTr="00D00177">
        <w:trPr>
          <w:trHeight w:val="2098"/>
          <w:jc w:val="center"/>
        </w:trPr>
        <w:tc>
          <w:tcPr>
            <w:tcW w:w="2260" w:type="dxa"/>
            <w:vAlign w:val="center"/>
          </w:tcPr>
          <w:p w14:paraId="27746595" w14:textId="77777777" w:rsidR="00FA33FA" w:rsidRPr="00D00177" w:rsidRDefault="00FA33FA" w:rsidP="00D00177">
            <w:r w:rsidRPr="00D00177">
              <w:t xml:space="preserve">Liczba godzin przeznaczonych na zajęcia specjalistyczne, zajęcia dodatkowe </w:t>
            </w:r>
          </w:p>
        </w:tc>
        <w:tc>
          <w:tcPr>
            <w:tcW w:w="7115" w:type="dxa"/>
            <w:gridSpan w:val="9"/>
            <w:vAlign w:val="center"/>
          </w:tcPr>
          <w:p w14:paraId="3769BC80" w14:textId="77777777" w:rsidR="00FA33FA" w:rsidRPr="00D00177" w:rsidRDefault="00FA33FA" w:rsidP="00D00177">
            <w:r w:rsidRPr="00D00177">
              <w:t xml:space="preserve">Zajęcia rewalidacyjne </w:t>
            </w:r>
            <w:r w:rsidRPr="00D00177">
              <w:rPr>
                <w:color w:val="FF0000"/>
              </w:rPr>
              <w:t xml:space="preserve"> </w:t>
            </w:r>
            <w:r w:rsidRPr="00D00177">
              <w:t>– 12 godz.</w:t>
            </w:r>
          </w:p>
          <w:p w14:paraId="6E715D41" w14:textId="77777777" w:rsidR="00FA33FA" w:rsidRPr="00D00177" w:rsidRDefault="00FA33FA" w:rsidP="00D00177">
            <w:r w:rsidRPr="00D00177">
              <w:t>Zajęcia logopedyczne  – 13 godz.</w:t>
            </w:r>
          </w:p>
          <w:p w14:paraId="0E136FE4" w14:textId="77777777" w:rsidR="00FA33FA" w:rsidRPr="00D00177" w:rsidRDefault="00FA33FA" w:rsidP="00D00177">
            <w:r w:rsidRPr="00D00177">
              <w:t>Zajęcia korekcyjno-kompensacyjne – 8 godz.</w:t>
            </w:r>
          </w:p>
          <w:p w14:paraId="1AB83940" w14:textId="77777777" w:rsidR="00FA33FA" w:rsidRPr="00D00177" w:rsidRDefault="00FA33FA" w:rsidP="00D00177">
            <w:r w:rsidRPr="00D00177">
              <w:t xml:space="preserve">Zajęcia dydaktyczno-wyrównawcze (w klasach 1-3) – 6 godz. </w:t>
            </w:r>
          </w:p>
          <w:p w14:paraId="2879014D" w14:textId="77777777" w:rsidR="00FA33FA" w:rsidRPr="00D00177" w:rsidRDefault="00FA33FA" w:rsidP="00D00177">
            <w:r w:rsidRPr="00D00177">
              <w:t>Zajęcia dydaktyczno-wyrównawcze (w klasach 4-8) – 20 godz.</w:t>
            </w:r>
          </w:p>
          <w:p w14:paraId="4533B187" w14:textId="77777777" w:rsidR="00FA33FA" w:rsidRPr="00D00177" w:rsidRDefault="00FA33FA" w:rsidP="00D00177">
            <w:r w:rsidRPr="00D00177">
              <w:t>Zajęcia rozwijające kompetencje społeczno-emocjonalne – 1 godz.</w:t>
            </w:r>
          </w:p>
          <w:p w14:paraId="6B2E579D" w14:textId="77777777" w:rsidR="00FA33FA" w:rsidRPr="00D00177" w:rsidRDefault="00FA33FA" w:rsidP="00D00177">
            <w:r w:rsidRPr="00D00177">
              <w:t>Zajęcia rozwijające – 14 godz.</w:t>
            </w:r>
          </w:p>
        </w:tc>
      </w:tr>
      <w:tr w:rsidR="00FA33FA" w:rsidRPr="00850AB8" w14:paraId="5BF599A8" w14:textId="77777777" w:rsidTr="00D00177">
        <w:trPr>
          <w:jc w:val="center"/>
        </w:trPr>
        <w:tc>
          <w:tcPr>
            <w:tcW w:w="2260" w:type="dxa"/>
            <w:vAlign w:val="center"/>
          </w:tcPr>
          <w:p w14:paraId="2BFFA92F" w14:textId="77777777" w:rsidR="00FA33FA" w:rsidRPr="00D00177" w:rsidRDefault="00FA33FA" w:rsidP="00D00177">
            <w:r w:rsidRPr="00D00177">
              <w:t xml:space="preserve">Liczba specjalistów </w:t>
            </w:r>
          </w:p>
          <w:p w14:paraId="0A0A2E6B" w14:textId="77777777" w:rsidR="00FA33FA" w:rsidRPr="00D00177" w:rsidRDefault="00FA33FA" w:rsidP="00D00177"/>
        </w:tc>
        <w:tc>
          <w:tcPr>
            <w:tcW w:w="7115" w:type="dxa"/>
            <w:gridSpan w:val="9"/>
            <w:vAlign w:val="center"/>
          </w:tcPr>
          <w:p w14:paraId="711E89B9" w14:textId="77777777" w:rsidR="00FA33FA" w:rsidRPr="00D00177" w:rsidRDefault="00FA33FA" w:rsidP="00D00177">
            <w:r w:rsidRPr="00D00177">
              <w:t xml:space="preserve">Pedagog  –  1 </w:t>
            </w:r>
          </w:p>
          <w:p w14:paraId="3B9682C1" w14:textId="77777777" w:rsidR="00FA33FA" w:rsidRPr="00D00177" w:rsidRDefault="00FA33FA" w:rsidP="00D00177">
            <w:r w:rsidRPr="00D00177">
              <w:t xml:space="preserve">Psycholog – 1 </w:t>
            </w:r>
          </w:p>
          <w:p w14:paraId="18230C65" w14:textId="77777777" w:rsidR="00FA33FA" w:rsidRPr="00D00177" w:rsidRDefault="00FA33FA" w:rsidP="00D00177">
            <w:r w:rsidRPr="00D00177">
              <w:t xml:space="preserve">Logopeda – 1,  </w:t>
            </w:r>
          </w:p>
          <w:p w14:paraId="139F2FD9" w14:textId="77777777" w:rsidR="00FA33FA" w:rsidRPr="00D00177" w:rsidRDefault="00FA33FA" w:rsidP="00D00177">
            <w:r w:rsidRPr="00D00177">
              <w:t xml:space="preserve">Pedagog specjalny/nauczyciel wspomagający – 1, </w:t>
            </w:r>
          </w:p>
          <w:p w14:paraId="5CFB514D" w14:textId="77777777" w:rsidR="00FA33FA" w:rsidRPr="00D00177" w:rsidRDefault="00FA33FA" w:rsidP="00D00177">
            <w:r w:rsidRPr="00D00177">
              <w:t xml:space="preserve">Terapia pedagogiczna – 3 nauczycieli (dodatkowe kwalifikacje), </w:t>
            </w:r>
          </w:p>
          <w:p w14:paraId="306ADD07" w14:textId="77777777" w:rsidR="00FA33FA" w:rsidRPr="00D00177" w:rsidRDefault="00FA33FA" w:rsidP="00D00177">
            <w:r w:rsidRPr="00D00177">
              <w:t>Oligofrenopedagogika  – 11  nauczycieli (dodatkowe kwalifikacje),</w:t>
            </w:r>
          </w:p>
          <w:p w14:paraId="0EAE1828" w14:textId="77777777" w:rsidR="00FA33FA" w:rsidRPr="00D00177" w:rsidRDefault="00FA33FA" w:rsidP="00D00177">
            <w:r w:rsidRPr="00D00177">
              <w:t>Surdopedagogika – 1 nauczyciel (dodatkowe kwalifikacje).</w:t>
            </w:r>
          </w:p>
          <w:p w14:paraId="306CE0B7" w14:textId="77777777" w:rsidR="00FA33FA" w:rsidRPr="00D00177" w:rsidRDefault="00FA33FA" w:rsidP="00D00177">
            <w:r w:rsidRPr="00D00177">
              <w:t>Kwalifikacje do nauczania dwóch lub więcej przedmiotów   – 34 osób</w:t>
            </w:r>
          </w:p>
        </w:tc>
      </w:tr>
      <w:tr w:rsidR="00FA33FA" w:rsidRPr="00850AB8" w14:paraId="7824FBBA" w14:textId="77777777" w:rsidTr="00D00177">
        <w:trPr>
          <w:trHeight w:val="540"/>
          <w:jc w:val="center"/>
        </w:trPr>
        <w:tc>
          <w:tcPr>
            <w:tcW w:w="2260" w:type="dxa"/>
            <w:vAlign w:val="center"/>
          </w:tcPr>
          <w:p w14:paraId="4A30C5BC" w14:textId="77777777" w:rsidR="00FA33FA" w:rsidRPr="00D00177" w:rsidRDefault="00FA33FA" w:rsidP="00D00177">
            <w:r w:rsidRPr="00D00177">
              <w:t xml:space="preserve">Biblioteka </w:t>
            </w:r>
          </w:p>
        </w:tc>
        <w:tc>
          <w:tcPr>
            <w:tcW w:w="7115" w:type="dxa"/>
            <w:gridSpan w:val="9"/>
            <w:vAlign w:val="center"/>
          </w:tcPr>
          <w:p w14:paraId="4CDDE848" w14:textId="77777777" w:rsidR="00FA33FA" w:rsidRPr="00D00177" w:rsidRDefault="00FA33FA" w:rsidP="00D00177">
            <w:r w:rsidRPr="00D00177">
              <w:t>1 etat</w:t>
            </w:r>
          </w:p>
        </w:tc>
      </w:tr>
      <w:tr w:rsidR="00FA33FA" w:rsidRPr="00850AB8" w14:paraId="3F14562C" w14:textId="77777777" w:rsidTr="00D00177">
        <w:trPr>
          <w:trHeight w:val="540"/>
          <w:jc w:val="center"/>
        </w:trPr>
        <w:tc>
          <w:tcPr>
            <w:tcW w:w="2260" w:type="dxa"/>
            <w:vAlign w:val="center"/>
          </w:tcPr>
          <w:p w14:paraId="7110F820" w14:textId="77777777" w:rsidR="00FA33FA" w:rsidRPr="00D00177" w:rsidRDefault="00FA33FA" w:rsidP="00D00177">
            <w:r w:rsidRPr="00D00177">
              <w:t>Świetlica</w:t>
            </w:r>
          </w:p>
        </w:tc>
        <w:tc>
          <w:tcPr>
            <w:tcW w:w="7115" w:type="dxa"/>
            <w:gridSpan w:val="9"/>
            <w:vAlign w:val="center"/>
          </w:tcPr>
          <w:p w14:paraId="330BDA2A" w14:textId="77777777" w:rsidR="00FA33FA" w:rsidRPr="00D00177" w:rsidRDefault="00FA33FA" w:rsidP="00D00177">
            <w:r w:rsidRPr="00D00177">
              <w:t xml:space="preserve">96  uczniów korzystających z opieki świetlicowej, w tym 86 uczniów klas I-III </w:t>
            </w:r>
          </w:p>
          <w:p w14:paraId="68BD3E85" w14:textId="77777777" w:rsidR="00FA33FA" w:rsidRPr="00D00177" w:rsidRDefault="00FA33FA" w:rsidP="00D00177">
            <w:r w:rsidRPr="00D00177">
              <w:t>Średni czas pracy świetlicy:  5 godzin dziennie, 3 grupy stałe</w:t>
            </w:r>
          </w:p>
        </w:tc>
      </w:tr>
      <w:tr w:rsidR="00FA33FA" w:rsidRPr="00850AB8" w14:paraId="1A7F8814" w14:textId="77777777" w:rsidTr="00D00177">
        <w:trPr>
          <w:trHeight w:val="495"/>
          <w:jc w:val="center"/>
        </w:trPr>
        <w:tc>
          <w:tcPr>
            <w:tcW w:w="2260" w:type="dxa"/>
            <w:vAlign w:val="center"/>
          </w:tcPr>
          <w:p w14:paraId="0A3AB85E" w14:textId="77777777" w:rsidR="00FA33FA" w:rsidRPr="00D00177" w:rsidRDefault="00FA33FA" w:rsidP="00D00177">
            <w:r w:rsidRPr="00D00177">
              <w:t>Pracownicy administracji i obsługi</w:t>
            </w:r>
          </w:p>
        </w:tc>
        <w:tc>
          <w:tcPr>
            <w:tcW w:w="7115" w:type="dxa"/>
            <w:gridSpan w:val="9"/>
            <w:vAlign w:val="center"/>
          </w:tcPr>
          <w:p w14:paraId="09BFB496" w14:textId="77777777" w:rsidR="00FA33FA" w:rsidRPr="00D00177" w:rsidRDefault="00FA33FA" w:rsidP="00D00177">
            <w:r w:rsidRPr="00D00177">
              <w:t>16 osób/14,5 etatu</w:t>
            </w:r>
          </w:p>
        </w:tc>
      </w:tr>
      <w:tr w:rsidR="00FA33FA" w:rsidRPr="00850AB8" w14:paraId="4C2A2A46" w14:textId="77777777" w:rsidTr="00D00177">
        <w:trPr>
          <w:trHeight w:val="1125"/>
          <w:jc w:val="center"/>
        </w:trPr>
        <w:tc>
          <w:tcPr>
            <w:tcW w:w="2260" w:type="dxa"/>
            <w:vAlign w:val="center"/>
          </w:tcPr>
          <w:p w14:paraId="299439D7" w14:textId="77777777" w:rsidR="00FA33FA" w:rsidRPr="00D00177" w:rsidRDefault="00FA33FA" w:rsidP="00D00177"/>
          <w:p w14:paraId="367BA707" w14:textId="77777777" w:rsidR="00FA33FA" w:rsidRPr="00D00177" w:rsidRDefault="00FA33FA" w:rsidP="00D00177">
            <w:r w:rsidRPr="00D00177">
              <w:t>Etaty pracowników administracyjno –obsługowych</w:t>
            </w:r>
          </w:p>
          <w:p w14:paraId="40C37AAE" w14:textId="77777777" w:rsidR="00FA33FA" w:rsidRPr="00D00177" w:rsidRDefault="00FA33FA" w:rsidP="00D00177"/>
        </w:tc>
        <w:tc>
          <w:tcPr>
            <w:tcW w:w="7115" w:type="dxa"/>
            <w:gridSpan w:val="9"/>
            <w:vAlign w:val="center"/>
          </w:tcPr>
          <w:p w14:paraId="26463576" w14:textId="77777777" w:rsidR="00FA33FA" w:rsidRPr="00D00177" w:rsidRDefault="00FA33FA" w:rsidP="00D00177">
            <w:r w:rsidRPr="00D00177">
              <w:t xml:space="preserve">specjalista ds. kadrowo- płacowych  –  0,5 </w:t>
            </w:r>
          </w:p>
          <w:p w14:paraId="6E7DB7F2" w14:textId="77777777" w:rsidR="00FA33FA" w:rsidRPr="00D00177" w:rsidRDefault="00FA33FA" w:rsidP="00D00177">
            <w:r w:rsidRPr="00D00177">
              <w:t xml:space="preserve">księgowa – 0,5, </w:t>
            </w:r>
          </w:p>
          <w:p w14:paraId="6806B513" w14:textId="77777777" w:rsidR="00FA33FA" w:rsidRPr="00D00177" w:rsidRDefault="00FA33FA" w:rsidP="00D00177">
            <w:r w:rsidRPr="00D00177">
              <w:t xml:space="preserve">referent ds. administracyjno-kadrowych – 1, </w:t>
            </w:r>
          </w:p>
          <w:p w14:paraId="645D84F9" w14:textId="77777777" w:rsidR="00FA33FA" w:rsidRPr="00D00177" w:rsidRDefault="00FA33FA" w:rsidP="00D00177">
            <w:r w:rsidRPr="00D00177">
              <w:t>referent ds. administracyjno-biurowych – 0,75</w:t>
            </w:r>
          </w:p>
          <w:p w14:paraId="72C333F3" w14:textId="77777777" w:rsidR="00FA33FA" w:rsidRPr="00D00177" w:rsidRDefault="00FA33FA" w:rsidP="00D00177">
            <w:r w:rsidRPr="00D00177">
              <w:t xml:space="preserve">woźna – 2, </w:t>
            </w:r>
          </w:p>
          <w:p w14:paraId="45ACD5E8" w14:textId="77777777" w:rsidR="00FA33FA" w:rsidRPr="00D00177" w:rsidRDefault="00FA33FA" w:rsidP="00D00177">
            <w:r w:rsidRPr="00D00177">
              <w:t xml:space="preserve">pracownik obsługi - sprzątaczka – 6, </w:t>
            </w:r>
          </w:p>
          <w:p w14:paraId="1296FD06" w14:textId="77777777" w:rsidR="00FA33FA" w:rsidRPr="00D00177" w:rsidRDefault="00FA33FA" w:rsidP="00D00177">
            <w:r w:rsidRPr="00D00177">
              <w:t xml:space="preserve">konserwator – 1,75  , </w:t>
            </w:r>
          </w:p>
          <w:p w14:paraId="45759D8E" w14:textId="77777777" w:rsidR="00FA33FA" w:rsidRPr="00D00177" w:rsidRDefault="00FA33FA" w:rsidP="00D00177">
            <w:r w:rsidRPr="00D00177">
              <w:t>pracownik hali sportowej - 2</w:t>
            </w:r>
          </w:p>
        </w:tc>
      </w:tr>
    </w:tbl>
    <w:p w14:paraId="7795A9B5" w14:textId="77777777" w:rsidR="00B30DD0" w:rsidRDefault="00B30DD0" w:rsidP="00FA33FA">
      <w:pPr>
        <w:shd w:val="clear" w:color="auto" w:fill="FFFFFF"/>
        <w:jc w:val="both"/>
        <w:rPr>
          <w:rFonts w:cs="Calibri"/>
          <w:bCs/>
        </w:rPr>
      </w:pPr>
    </w:p>
    <w:p w14:paraId="300881AD" w14:textId="384CDBB6" w:rsidR="00FA33FA" w:rsidRPr="00B30677" w:rsidRDefault="00FA33FA" w:rsidP="00FA33FA">
      <w:pPr>
        <w:shd w:val="clear" w:color="auto" w:fill="FFFFFF"/>
        <w:jc w:val="both"/>
        <w:rPr>
          <w:rFonts w:cs="Calibri"/>
          <w:bCs/>
        </w:rPr>
      </w:pPr>
      <w:r w:rsidRPr="00B30677">
        <w:rPr>
          <w:rFonts w:cs="Calibri"/>
          <w:bCs/>
        </w:rPr>
        <w:lastRenderedPageBreak/>
        <w:t>Nauka w roku szkolnym 2020/2021 rozpoczęła się w dniu 1 września 2020 r. w systemie stacjonarnym w 16 oddziałach szkoły podstawowej. Łącznie naukę rozpoczęło 298 uczniów. Liczba etatów pedagogicznych wskazana w arkuszu organizacyjnym to 29 pełnych etatów, w tym 1 etat pedagoga, 1 etat nauczyciela bibliotekarza,</w:t>
      </w:r>
      <w:r>
        <w:rPr>
          <w:rFonts w:cs="Calibri"/>
          <w:bCs/>
        </w:rPr>
        <w:t xml:space="preserve"> </w:t>
      </w:r>
      <w:r w:rsidRPr="00B30677">
        <w:rPr>
          <w:rFonts w:cs="Calibri"/>
          <w:bCs/>
        </w:rPr>
        <w:t xml:space="preserve">1 etat nauczyciela współorganizującego nauczanie. </w:t>
      </w:r>
      <w:r>
        <w:rPr>
          <w:rFonts w:cs="Calibri"/>
          <w:bCs/>
        </w:rPr>
        <w:t>W niepełnym wymiarze godzin pracuje 5 nauczycieli.</w:t>
      </w:r>
    </w:p>
    <w:p w14:paraId="51639753" w14:textId="77777777" w:rsidR="00FA33FA" w:rsidRDefault="00FA33FA" w:rsidP="00FA33FA">
      <w:pPr>
        <w:ind w:firstLine="708"/>
        <w:jc w:val="both"/>
        <w:rPr>
          <w:rFonts w:cs="Calibri"/>
          <w:bCs/>
        </w:rPr>
      </w:pPr>
      <w:r w:rsidRPr="00B30677">
        <w:rPr>
          <w:rFonts w:cs="Calibri"/>
          <w:bCs/>
        </w:rPr>
        <w:t xml:space="preserve">   </w:t>
      </w:r>
    </w:p>
    <w:p w14:paraId="74B11DF2" w14:textId="77777777" w:rsidR="00FA33FA" w:rsidRPr="00B30DD0" w:rsidRDefault="00FA33FA" w:rsidP="00F3544B">
      <w:pPr>
        <w:pStyle w:val="Akapitzlist9"/>
        <w:numPr>
          <w:ilvl w:val="0"/>
          <w:numId w:val="69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DD0">
        <w:rPr>
          <w:rFonts w:ascii="Times New Roman" w:hAnsi="Times New Roman" w:cs="Times New Roman"/>
          <w:b/>
          <w:sz w:val="24"/>
          <w:szCs w:val="24"/>
        </w:rPr>
        <w:t>Pomoc psychologiczno- pedagogiczna</w:t>
      </w:r>
    </w:p>
    <w:p w14:paraId="289EBF64" w14:textId="77777777" w:rsidR="00441845" w:rsidRDefault="00FA33FA" w:rsidP="00441845">
      <w:pPr>
        <w:ind w:firstLine="708"/>
        <w:jc w:val="both"/>
        <w:rPr>
          <w:rFonts w:cs="Calibri"/>
        </w:rPr>
      </w:pPr>
      <w:r w:rsidRPr="00E851BA">
        <w:rPr>
          <w:rFonts w:cs="Calibri"/>
        </w:rPr>
        <w:t>W szkole uczy się 10 uczniów posiadających orzeczenie o potrzebie kształcenia specjalnego, dla których prowadzone są zajęcia re</w:t>
      </w:r>
      <w:r>
        <w:rPr>
          <w:rFonts w:cs="Calibri"/>
        </w:rPr>
        <w:t>walidacyjne</w:t>
      </w:r>
      <w:r w:rsidRPr="00E851BA">
        <w:rPr>
          <w:rFonts w:cs="Calibri"/>
        </w:rPr>
        <w:t xml:space="preserve"> i logopedyczne.</w:t>
      </w:r>
      <w:r>
        <w:rPr>
          <w:rFonts w:cs="Calibri"/>
        </w:rPr>
        <w:t xml:space="preserve"> 54 uczniów posiada opinie poradni psychologiczno-pedagogicznej.</w:t>
      </w:r>
      <w:r w:rsidR="00441845">
        <w:rPr>
          <w:rFonts w:cs="Calibri"/>
        </w:rPr>
        <w:t xml:space="preserve"> </w:t>
      </w:r>
      <w:r>
        <w:rPr>
          <w:rFonts w:cs="Calibri"/>
        </w:rPr>
        <w:t>Łącznie 83 uczniów objętych jest pomocą psychologiczno-pedagogiczną.</w:t>
      </w:r>
      <w:r w:rsidR="00441845">
        <w:rPr>
          <w:rFonts w:cs="Calibri"/>
        </w:rPr>
        <w:t xml:space="preserve"> </w:t>
      </w:r>
      <w:r>
        <w:rPr>
          <w:rFonts w:cs="Calibri"/>
        </w:rPr>
        <w:t>Uczniowie korzystają z zajęć logopedycznych, korekcyjno-kompensacyjnych, dydaktyczno-wyrównawczych, psychoedukacyjnych oraz rozwijających.</w:t>
      </w:r>
      <w:r w:rsidR="00441845">
        <w:rPr>
          <w:rFonts w:cs="Calibri"/>
        </w:rPr>
        <w:t xml:space="preserve"> </w:t>
      </w:r>
      <w:r w:rsidRPr="00156B6A">
        <w:rPr>
          <w:rFonts w:cs="Calibri"/>
        </w:rPr>
        <w:t xml:space="preserve">Obecnie dwóch nauczycieli uzupełnia kwalifikacje na studiach podyplomowych </w:t>
      </w:r>
      <w:r>
        <w:rPr>
          <w:rFonts w:cs="Calibri"/>
        </w:rPr>
        <w:t xml:space="preserve">                          </w:t>
      </w:r>
      <w:r w:rsidRPr="00156B6A">
        <w:rPr>
          <w:rFonts w:cs="Calibri"/>
        </w:rPr>
        <w:t>w zakresie pedagogiki specjalnej.</w:t>
      </w:r>
      <w:r w:rsidR="00441845">
        <w:rPr>
          <w:rFonts w:cs="Calibri"/>
        </w:rPr>
        <w:t xml:space="preserve"> </w:t>
      </w:r>
    </w:p>
    <w:p w14:paraId="6D857687" w14:textId="63D62037" w:rsidR="00FA33FA" w:rsidRPr="00156B6A" w:rsidRDefault="00FA33FA" w:rsidP="00441845">
      <w:pPr>
        <w:ind w:firstLine="708"/>
        <w:jc w:val="both"/>
        <w:rPr>
          <w:rFonts w:cs="Calibri"/>
        </w:rPr>
      </w:pPr>
      <w:r>
        <w:rPr>
          <w:rFonts w:cs="Calibri"/>
        </w:rPr>
        <w:t>Opieką świetlicową objętych jest 86 dzieci tj. 84% uczniów z klas I-III.</w:t>
      </w:r>
      <w:r w:rsidR="00441845">
        <w:rPr>
          <w:rFonts w:cs="Calibri"/>
        </w:rPr>
        <w:t xml:space="preserve"> </w:t>
      </w:r>
      <w:r w:rsidRPr="00B30677">
        <w:rPr>
          <w:rFonts w:cs="Calibri"/>
          <w:bCs/>
        </w:rPr>
        <w:t>Z obiadów szkolnych korzystało we wrześniu i październiku 89 uczniów, co stanowiło 30% ogółu uczniów szkoły. Obecnie z obiadów korzysta 49 uczniów klas I-III, co stanowi 48% tej grupy uczniów.</w:t>
      </w:r>
      <w:r>
        <w:rPr>
          <w:rFonts w:cs="Calibri"/>
          <w:bCs/>
        </w:rPr>
        <w:t xml:space="preserve"> </w:t>
      </w:r>
      <w:r w:rsidRPr="00B30677">
        <w:rPr>
          <w:rFonts w:cs="Calibri"/>
        </w:rPr>
        <w:t>Stołówka szkolna oferuje posiłki dla uczniów oraz pracowników.</w:t>
      </w:r>
      <w:r w:rsidR="00441845">
        <w:rPr>
          <w:rFonts w:cs="Calibri"/>
        </w:rPr>
        <w:t xml:space="preserve"> </w:t>
      </w:r>
      <w:r w:rsidRPr="00156B6A">
        <w:rPr>
          <w:rFonts w:cs="Calibri"/>
        </w:rPr>
        <w:t xml:space="preserve">Pracownie przedmiotowe wyposażone zostały w tablice i monitory interaktywne zakupione w ostatnich latach z budżetu szkoły, w ramach programu rządowego Aktywna Tablica. </w:t>
      </w:r>
    </w:p>
    <w:p w14:paraId="34211979" w14:textId="77777777" w:rsidR="00FA33FA" w:rsidRPr="00156B6A" w:rsidRDefault="00FA33FA" w:rsidP="00FA33FA">
      <w:pPr>
        <w:ind w:firstLine="708"/>
        <w:jc w:val="both"/>
        <w:rPr>
          <w:rFonts w:cs="Calibri"/>
        </w:rPr>
      </w:pPr>
      <w:r w:rsidRPr="00156B6A">
        <w:rPr>
          <w:rFonts w:cs="Calibri"/>
        </w:rPr>
        <w:t xml:space="preserve">W ostatnim roku szkolnym zakupiona zostały mobilna pracownia komputerowa, cztery tablice interaktywne z wyposażeniem oraz szereg pomocy dydaktycznych do pracowni przyrodniczej, fizycznej, chemicznej, matematycznej, informatycznej (programowanie), językowej oraz edukacji wczesnoszkolnej w ramach realizowanego projektu unijnego „Wiedza i doświadczenie kluczem do przyszłości”. </w:t>
      </w:r>
    </w:p>
    <w:p w14:paraId="55D0AE36" w14:textId="4DF953DE" w:rsidR="00FA33FA" w:rsidRPr="000E6254" w:rsidRDefault="00FA33FA" w:rsidP="000E6254">
      <w:pPr>
        <w:jc w:val="both"/>
      </w:pPr>
      <w:r w:rsidRPr="00156B6A">
        <w:t xml:space="preserve">Kompleks szkolny uzupełnia pełnowymiarowa Hala Sportowa, która służy zarówno uczniom starszym podczas zajęć lekcyjnych i pozalekcyjnych rozwijających zainteresowania sportowe jak i lokalnym klubom sportowym. Tam też organizowane są zawody sportowe zarówno szkolne jak i te o szerszym zasięgu. </w:t>
      </w:r>
      <w:r w:rsidR="00441845">
        <w:t xml:space="preserve"> </w:t>
      </w:r>
      <w:r w:rsidRPr="00156B6A">
        <w:t>Ponadto Hala Sportowa to miejsce gdzie odbywają się uroczystości szkolne</w:t>
      </w:r>
      <w:r w:rsidR="00441845">
        <w:t xml:space="preserve"> </w:t>
      </w:r>
      <w:r w:rsidRPr="00156B6A">
        <w:t xml:space="preserve">i środowiskowe. </w:t>
      </w:r>
      <w:r w:rsidRPr="006D01A6">
        <w:t>W celu podniesienia jakości pracy doposażono szkołę w sprzęt multimedialny.</w:t>
      </w:r>
      <w:r w:rsidR="00441845">
        <w:t xml:space="preserve"> </w:t>
      </w:r>
      <w:r w:rsidRPr="006D01A6">
        <w:t>W każdej klasie jest tablica lub monitor interaktywny, rzutnik oraz komputer z dostępem do Internetu. Szkoła bierze udział projekcie Ogólnopolskiej Sieci Edukacyjnej dającej szkołom dostęp do</w:t>
      </w:r>
      <w:r w:rsidRPr="006D01A6">
        <w:rPr>
          <w:b/>
        </w:rPr>
        <w:t xml:space="preserve"> </w:t>
      </w:r>
      <w:r w:rsidRPr="007269FA">
        <w:rPr>
          <w:rStyle w:val="Pogrubienie"/>
          <w:rFonts w:cs="Calibri"/>
          <w:b w:val="0"/>
        </w:rPr>
        <w:t>szybkiego, bezpłatnego i bezpiecznego Internetu</w:t>
      </w:r>
      <w:r w:rsidRPr="007269FA">
        <w:rPr>
          <w:b/>
        </w:rPr>
        <w:t>.</w:t>
      </w:r>
      <w:r w:rsidRPr="006D01A6">
        <w:t xml:space="preserve"> Obecnie szkoła podpisała umowę i jest podłączona do sieci. </w:t>
      </w:r>
      <w:r>
        <w:rPr>
          <w:color w:val="000000"/>
        </w:rPr>
        <w:t>O</w:t>
      </w:r>
      <w:r w:rsidRPr="007269FA">
        <w:rPr>
          <w:color w:val="000000"/>
        </w:rPr>
        <w:t>rganizację kształcenia i wychowania w znacznym stopniu determinowała sytuacja epidemiologiczna w kraju i konieczność podejmowania działań ograniczających możliwość zakażenia i rozprzestrzeniania się COVID-19. Ograniczenia w funkcjonowaniu pracy szkoły, najpierw częściowe, a następnie całkowite przejście w tryb pracy zdalnej sprawiło, że przyjęte priorytety na rok szk. 2020/21 oraz zaplanowane działania, chociażby w ramach programu wychowawczo-profilaktycznego, musiały ulec zmianie bądź ich realizacja została odroczona na późniejsze terminy.</w:t>
      </w:r>
      <w:r w:rsidR="00441845">
        <w:rPr>
          <w:color w:val="000000"/>
        </w:rPr>
        <w:t xml:space="preserve"> O</w:t>
      </w:r>
      <w:r w:rsidRPr="007269FA">
        <w:rPr>
          <w:bCs/>
        </w:rPr>
        <w:t>rganizacja pracy szkoły została dostosowana do warunków prowadzenia kształcenia z wykorzystaniem metod i technik kształcenia na odległość. Od 1 września uczniowie</w:t>
      </w:r>
      <w:r w:rsidR="00441845">
        <w:rPr>
          <w:bCs/>
        </w:rPr>
        <w:t xml:space="preserve"> </w:t>
      </w:r>
      <w:r w:rsidRPr="007269FA">
        <w:rPr>
          <w:bCs/>
        </w:rPr>
        <w:t xml:space="preserve">i nauczyciele wykorzystują platformę Office 365, </w:t>
      </w:r>
      <w:r>
        <w:rPr>
          <w:bCs/>
        </w:rPr>
        <w:t>do</w:t>
      </w:r>
      <w:r w:rsidRPr="007269FA">
        <w:rPr>
          <w:bCs/>
        </w:rPr>
        <w:t xml:space="preserve"> pracy zdalnej włą</w:t>
      </w:r>
      <w:r>
        <w:rPr>
          <w:bCs/>
        </w:rPr>
        <w:t xml:space="preserve">czono platformę Microsoft Teams. </w:t>
      </w:r>
      <w:r w:rsidRPr="007269FA">
        <w:t xml:space="preserve">Aplikacja </w:t>
      </w:r>
      <w:r w:rsidRPr="007269FA">
        <w:rPr>
          <w:b/>
        </w:rPr>
        <w:t>Microsoft Teams</w:t>
      </w:r>
      <w:r w:rsidRPr="007269FA">
        <w:t xml:space="preserve"> pozwala w łatwy sposób komunikować się</w:t>
      </w:r>
      <w:r w:rsidR="00441845">
        <w:t xml:space="preserve"> </w:t>
      </w:r>
      <w:r w:rsidRPr="007269FA">
        <w:t>z uczniami i pracownikami szkoły. Jest to narzędzie do prowadzenia zajęć w trybie zdalnym. Aplikacja umożliwia także tworzenie zajęć dla uczniów poprzez zintegrowane aplikacje dostępne w ramach pakietu Office, przekazywanie uczniom zwrotnej oceny za wykonaną pracę oraz monitorowanie ich postępów.</w:t>
      </w:r>
    </w:p>
    <w:p w14:paraId="4E1C0ED4" w14:textId="4FB28FD6" w:rsidR="00D00177" w:rsidRDefault="00FA33FA" w:rsidP="008E7206">
      <w:pPr>
        <w:shd w:val="clear" w:color="auto" w:fill="FFFFFF"/>
        <w:ind w:firstLine="708"/>
        <w:jc w:val="both"/>
        <w:rPr>
          <w:rFonts w:cs="Calibri"/>
          <w:bCs/>
        </w:rPr>
      </w:pPr>
      <w:r>
        <w:rPr>
          <w:rFonts w:cs="Calibri"/>
          <w:bCs/>
        </w:rPr>
        <w:lastRenderedPageBreak/>
        <w:t>Od 17.05.2021 uczniowie</w:t>
      </w:r>
      <w:r w:rsidRPr="007269FA">
        <w:rPr>
          <w:rFonts w:cs="Calibri"/>
          <w:bCs/>
        </w:rPr>
        <w:t xml:space="preserve"> uczą się stacjonarnie, dla uczniów klas VIII </w:t>
      </w:r>
      <w:r>
        <w:rPr>
          <w:rFonts w:cs="Calibri"/>
          <w:bCs/>
        </w:rPr>
        <w:t>w</w:t>
      </w:r>
      <w:r w:rsidRPr="007269FA">
        <w:rPr>
          <w:rFonts w:cs="Calibri"/>
          <w:bCs/>
        </w:rPr>
        <w:t>prowad</w:t>
      </w:r>
      <w:r>
        <w:rPr>
          <w:rFonts w:cs="Calibri"/>
          <w:bCs/>
        </w:rPr>
        <w:t xml:space="preserve">zono nauczanie hybrydowe. </w:t>
      </w:r>
      <w:r w:rsidRPr="007269FA">
        <w:rPr>
          <w:rFonts w:cs="Calibri"/>
          <w:bCs/>
        </w:rPr>
        <w:t xml:space="preserve"> Wszystkie zajęcia w szkole prowadzone są z zachowaniem reżimu sanitarnego, określonego we wdrożonych procedurach bezpieczeństwa na podstawie wytycznych GIZ, MZ i MEiN. </w:t>
      </w:r>
    </w:p>
    <w:p w14:paraId="1634073C" w14:textId="77777777" w:rsidR="00D00177" w:rsidRPr="00D00177" w:rsidRDefault="00D00177" w:rsidP="00D00177">
      <w:pPr>
        <w:shd w:val="clear" w:color="auto" w:fill="FFFFFF"/>
        <w:ind w:firstLine="708"/>
        <w:jc w:val="both"/>
        <w:rPr>
          <w:rFonts w:cs="Calibri"/>
          <w:bCs/>
        </w:rPr>
      </w:pPr>
    </w:p>
    <w:p w14:paraId="6D316309" w14:textId="20ED6E70" w:rsidR="00FA33FA" w:rsidRPr="008E7206" w:rsidRDefault="00FA33FA" w:rsidP="00B30DD0">
      <w:pPr>
        <w:rPr>
          <w:b/>
          <w:bCs/>
        </w:rPr>
      </w:pPr>
      <w:r w:rsidRPr="008E7206">
        <w:rPr>
          <w:b/>
          <w:bCs/>
        </w:rPr>
        <w:t>S</w:t>
      </w:r>
      <w:r w:rsidR="008E7206" w:rsidRPr="008E7206">
        <w:rPr>
          <w:b/>
          <w:bCs/>
        </w:rPr>
        <w:t>zkoła Podstawowa Nr 2 im. Papieża Jana Pawła II w Kamieńcu Ząbkowickim</w:t>
      </w:r>
    </w:p>
    <w:p w14:paraId="1AB12F5B" w14:textId="77777777" w:rsidR="00FA33FA" w:rsidRDefault="00FA33FA" w:rsidP="00FA33FA">
      <w:pPr>
        <w:jc w:val="center"/>
        <w:rPr>
          <w:b/>
        </w:rPr>
      </w:pPr>
    </w:p>
    <w:p w14:paraId="1A727CDE" w14:textId="77777777" w:rsidR="00FA33FA" w:rsidRPr="001221AC" w:rsidRDefault="00FA33FA" w:rsidP="00F3544B">
      <w:pPr>
        <w:numPr>
          <w:ilvl w:val="0"/>
          <w:numId w:val="63"/>
        </w:numPr>
        <w:suppressAutoHyphens w:val="0"/>
        <w:spacing w:after="160" w:line="259" w:lineRule="auto"/>
        <w:contextualSpacing/>
      </w:pPr>
      <w:r w:rsidRPr="001221AC">
        <w:t xml:space="preserve">ZESTAWIENIE ZBIORCZE ODDZIAŁÓW </w:t>
      </w:r>
    </w:p>
    <w:p w14:paraId="352D1D14" w14:textId="77777777" w:rsidR="00FA33FA" w:rsidRPr="001221AC" w:rsidRDefault="00FA33FA" w:rsidP="00FA33FA">
      <w:pPr>
        <w:spacing w:after="160" w:line="259" w:lineRule="auto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1147"/>
        <w:gridCol w:w="3160"/>
        <w:gridCol w:w="1480"/>
        <w:gridCol w:w="1872"/>
        <w:gridCol w:w="1401"/>
      </w:tblGrid>
      <w:tr w:rsidR="00FA33FA" w:rsidRPr="00B30DD0" w14:paraId="1D76CCB3" w14:textId="77777777" w:rsidTr="00DF0EB6">
        <w:trPr>
          <w:trHeight w:val="550"/>
        </w:trPr>
        <w:tc>
          <w:tcPr>
            <w:tcW w:w="633" w:type="pct"/>
          </w:tcPr>
          <w:p w14:paraId="1EC1463C" w14:textId="173788BA" w:rsidR="008E7206" w:rsidRPr="008E7206" w:rsidRDefault="00FA33FA" w:rsidP="008E720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Lp</w:t>
            </w:r>
            <w:r w:rsidR="008E7206">
              <w:rPr>
                <w:sz w:val="16"/>
                <w:szCs w:val="16"/>
              </w:rPr>
              <w:t>.</w:t>
            </w:r>
          </w:p>
        </w:tc>
        <w:tc>
          <w:tcPr>
            <w:tcW w:w="1744" w:type="pct"/>
          </w:tcPr>
          <w:p w14:paraId="77B0279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Klasa</w:t>
            </w:r>
          </w:p>
        </w:tc>
        <w:tc>
          <w:tcPr>
            <w:tcW w:w="817" w:type="pct"/>
          </w:tcPr>
          <w:p w14:paraId="3BEBA3B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 xml:space="preserve"> Uczniów ogółem</w:t>
            </w:r>
          </w:p>
        </w:tc>
        <w:tc>
          <w:tcPr>
            <w:tcW w:w="1033" w:type="pct"/>
          </w:tcPr>
          <w:p w14:paraId="59F5B2C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Dziewcząt</w:t>
            </w:r>
          </w:p>
        </w:tc>
        <w:tc>
          <w:tcPr>
            <w:tcW w:w="773" w:type="pct"/>
          </w:tcPr>
          <w:p w14:paraId="41D82E58" w14:textId="788456B6" w:rsidR="008E7206" w:rsidRPr="008E7206" w:rsidRDefault="00FA33FA" w:rsidP="008E720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Chłopców</w:t>
            </w:r>
          </w:p>
        </w:tc>
      </w:tr>
      <w:tr w:rsidR="00FA33FA" w:rsidRPr="00B30DD0" w14:paraId="580C5E3B" w14:textId="77777777" w:rsidTr="00DF0EB6">
        <w:trPr>
          <w:trHeight w:val="320"/>
        </w:trPr>
        <w:tc>
          <w:tcPr>
            <w:tcW w:w="633" w:type="pct"/>
          </w:tcPr>
          <w:p w14:paraId="7197A3A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1.</w:t>
            </w:r>
          </w:p>
        </w:tc>
        <w:tc>
          <w:tcPr>
            <w:tcW w:w="1744" w:type="pct"/>
          </w:tcPr>
          <w:p w14:paraId="616D1E9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</w:t>
            </w:r>
          </w:p>
        </w:tc>
        <w:tc>
          <w:tcPr>
            <w:tcW w:w="817" w:type="pct"/>
          </w:tcPr>
          <w:p w14:paraId="323B959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19</w:t>
            </w:r>
          </w:p>
        </w:tc>
        <w:tc>
          <w:tcPr>
            <w:tcW w:w="1033" w:type="pct"/>
          </w:tcPr>
          <w:p w14:paraId="32E6C30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  <w:tc>
          <w:tcPr>
            <w:tcW w:w="773" w:type="pct"/>
          </w:tcPr>
          <w:p w14:paraId="59D4E970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</w:t>
            </w:r>
          </w:p>
        </w:tc>
      </w:tr>
      <w:tr w:rsidR="00FA33FA" w:rsidRPr="00B30DD0" w14:paraId="29D6233B" w14:textId="77777777" w:rsidTr="00DF0EB6">
        <w:trPr>
          <w:trHeight w:val="320"/>
        </w:trPr>
        <w:tc>
          <w:tcPr>
            <w:tcW w:w="633" w:type="pct"/>
          </w:tcPr>
          <w:p w14:paraId="6D87D08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2.</w:t>
            </w:r>
          </w:p>
        </w:tc>
        <w:tc>
          <w:tcPr>
            <w:tcW w:w="1744" w:type="pct"/>
          </w:tcPr>
          <w:p w14:paraId="0E57B5B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II</w:t>
            </w:r>
          </w:p>
        </w:tc>
        <w:tc>
          <w:tcPr>
            <w:tcW w:w="817" w:type="pct"/>
          </w:tcPr>
          <w:p w14:paraId="55E406AD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22</w:t>
            </w:r>
          </w:p>
        </w:tc>
        <w:tc>
          <w:tcPr>
            <w:tcW w:w="1033" w:type="pct"/>
          </w:tcPr>
          <w:p w14:paraId="27E0EDB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11</w:t>
            </w:r>
          </w:p>
        </w:tc>
        <w:tc>
          <w:tcPr>
            <w:tcW w:w="773" w:type="pct"/>
          </w:tcPr>
          <w:p w14:paraId="7B0C81A2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11</w:t>
            </w:r>
          </w:p>
        </w:tc>
      </w:tr>
      <w:tr w:rsidR="00FA33FA" w:rsidRPr="00B30DD0" w14:paraId="5869ABEA" w14:textId="77777777" w:rsidTr="00DF0EB6">
        <w:trPr>
          <w:trHeight w:val="320"/>
        </w:trPr>
        <w:tc>
          <w:tcPr>
            <w:tcW w:w="633" w:type="pct"/>
          </w:tcPr>
          <w:p w14:paraId="1712602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3.</w:t>
            </w:r>
          </w:p>
        </w:tc>
        <w:tc>
          <w:tcPr>
            <w:tcW w:w="1744" w:type="pct"/>
          </w:tcPr>
          <w:p w14:paraId="3700A51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III</w:t>
            </w:r>
          </w:p>
        </w:tc>
        <w:tc>
          <w:tcPr>
            <w:tcW w:w="817" w:type="pct"/>
          </w:tcPr>
          <w:p w14:paraId="2EC96DA5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16</w:t>
            </w:r>
          </w:p>
        </w:tc>
        <w:tc>
          <w:tcPr>
            <w:tcW w:w="1033" w:type="pct"/>
          </w:tcPr>
          <w:p w14:paraId="00801F13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  <w:tc>
          <w:tcPr>
            <w:tcW w:w="773" w:type="pct"/>
          </w:tcPr>
          <w:p w14:paraId="4E34BDFF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</w:tr>
      <w:tr w:rsidR="00FA33FA" w:rsidRPr="00B30DD0" w14:paraId="08AD660B" w14:textId="77777777" w:rsidTr="00DF0EB6">
        <w:trPr>
          <w:trHeight w:val="320"/>
        </w:trPr>
        <w:tc>
          <w:tcPr>
            <w:tcW w:w="633" w:type="pct"/>
          </w:tcPr>
          <w:p w14:paraId="68F511D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4.</w:t>
            </w:r>
          </w:p>
        </w:tc>
        <w:tc>
          <w:tcPr>
            <w:tcW w:w="1744" w:type="pct"/>
          </w:tcPr>
          <w:p w14:paraId="1CBB2DA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IV</w:t>
            </w:r>
          </w:p>
        </w:tc>
        <w:tc>
          <w:tcPr>
            <w:tcW w:w="817" w:type="pct"/>
          </w:tcPr>
          <w:p w14:paraId="53D3BF8E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22</w:t>
            </w:r>
          </w:p>
        </w:tc>
        <w:tc>
          <w:tcPr>
            <w:tcW w:w="1033" w:type="pct"/>
          </w:tcPr>
          <w:p w14:paraId="7D687A8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  <w:tc>
          <w:tcPr>
            <w:tcW w:w="773" w:type="pct"/>
          </w:tcPr>
          <w:p w14:paraId="2C31AC5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12</w:t>
            </w:r>
          </w:p>
        </w:tc>
      </w:tr>
      <w:tr w:rsidR="00FA33FA" w:rsidRPr="00B30DD0" w14:paraId="113CC211" w14:textId="77777777" w:rsidTr="00DF0EB6">
        <w:trPr>
          <w:trHeight w:val="320"/>
        </w:trPr>
        <w:tc>
          <w:tcPr>
            <w:tcW w:w="633" w:type="pct"/>
          </w:tcPr>
          <w:p w14:paraId="7F305EB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5.</w:t>
            </w:r>
          </w:p>
        </w:tc>
        <w:tc>
          <w:tcPr>
            <w:tcW w:w="1744" w:type="pct"/>
          </w:tcPr>
          <w:p w14:paraId="7DAE0DC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VIa</w:t>
            </w:r>
          </w:p>
        </w:tc>
        <w:tc>
          <w:tcPr>
            <w:tcW w:w="817" w:type="pct"/>
          </w:tcPr>
          <w:p w14:paraId="1952BABF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21</w:t>
            </w:r>
          </w:p>
        </w:tc>
        <w:tc>
          <w:tcPr>
            <w:tcW w:w="1033" w:type="pct"/>
          </w:tcPr>
          <w:p w14:paraId="15D30130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  <w:tc>
          <w:tcPr>
            <w:tcW w:w="773" w:type="pct"/>
          </w:tcPr>
          <w:p w14:paraId="5AE15312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13</w:t>
            </w:r>
          </w:p>
        </w:tc>
      </w:tr>
      <w:tr w:rsidR="00FA33FA" w:rsidRPr="00B30DD0" w14:paraId="65C77AFD" w14:textId="77777777" w:rsidTr="00DF0EB6">
        <w:trPr>
          <w:trHeight w:val="320"/>
        </w:trPr>
        <w:tc>
          <w:tcPr>
            <w:tcW w:w="633" w:type="pct"/>
          </w:tcPr>
          <w:p w14:paraId="62EDC88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6.</w:t>
            </w:r>
          </w:p>
        </w:tc>
        <w:tc>
          <w:tcPr>
            <w:tcW w:w="1744" w:type="pct"/>
          </w:tcPr>
          <w:p w14:paraId="5734139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 b</w:t>
            </w:r>
          </w:p>
        </w:tc>
        <w:tc>
          <w:tcPr>
            <w:tcW w:w="817" w:type="pct"/>
          </w:tcPr>
          <w:p w14:paraId="03E0EC3E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22</w:t>
            </w:r>
          </w:p>
        </w:tc>
        <w:tc>
          <w:tcPr>
            <w:tcW w:w="1033" w:type="pct"/>
          </w:tcPr>
          <w:p w14:paraId="66D3AC36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13</w:t>
            </w:r>
          </w:p>
        </w:tc>
        <w:tc>
          <w:tcPr>
            <w:tcW w:w="773" w:type="pct"/>
          </w:tcPr>
          <w:p w14:paraId="61827B77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</w:t>
            </w:r>
          </w:p>
        </w:tc>
      </w:tr>
      <w:tr w:rsidR="00FA33FA" w:rsidRPr="00B30DD0" w14:paraId="6560737E" w14:textId="77777777" w:rsidTr="00DF0EB6">
        <w:trPr>
          <w:trHeight w:val="320"/>
        </w:trPr>
        <w:tc>
          <w:tcPr>
            <w:tcW w:w="633" w:type="pct"/>
          </w:tcPr>
          <w:p w14:paraId="30C6384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7.</w:t>
            </w:r>
          </w:p>
        </w:tc>
        <w:tc>
          <w:tcPr>
            <w:tcW w:w="1744" w:type="pct"/>
          </w:tcPr>
          <w:p w14:paraId="3F6A5CCE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VIIa</w:t>
            </w:r>
          </w:p>
        </w:tc>
        <w:tc>
          <w:tcPr>
            <w:tcW w:w="817" w:type="pct"/>
          </w:tcPr>
          <w:p w14:paraId="6E771038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21</w:t>
            </w:r>
          </w:p>
        </w:tc>
        <w:tc>
          <w:tcPr>
            <w:tcW w:w="1033" w:type="pct"/>
          </w:tcPr>
          <w:p w14:paraId="68B615D3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</w:t>
            </w:r>
          </w:p>
        </w:tc>
        <w:tc>
          <w:tcPr>
            <w:tcW w:w="773" w:type="pct"/>
          </w:tcPr>
          <w:p w14:paraId="2C7025A2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12</w:t>
            </w:r>
          </w:p>
        </w:tc>
      </w:tr>
      <w:tr w:rsidR="00FA33FA" w:rsidRPr="00B30DD0" w14:paraId="03EB945D" w14:textId="77777777" w:rsidTr="00DF0EB6">
        <w:trPr>
          <w:trHeight w:val="320"/>
        </w:trPr>
        <w:tc>
          <w:tcPr>
            <w:tcW w:w="633" w:type="pct"/>
          </w:tcPr>
          <w:p w14:paraId="403B991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8.</w:t>
            </w:r>
          </w:p>
        </w:tc>
        <w:tc>
          <w:tcPr>
            <w:tcW w:w="1744" w:type="pct"/>
          </w:tcPr>
          <w:p w14:paraId="496CEBE9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 b</w:t>
            </w:r>
          </w:p>
        </w:tc>
        <w:tc>
          <w:tcPr>
            <w:tcW w:w="817" w:type="pct"/>
          </w:tcPr>
          <w:p w14:paraId="72A31A57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20</w:t>
            </w:r>
          </w:p>
        </w:tc>
        <w:tc>
          <w:tcPr>
            <w:tcW w:w="1033" w:type="pct"/>
          </w:tcPr>
          <w:p w14:paraId="76366D7E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  <w:tc>
          <w:tcPr>
            <w:tcW w:w="773" w:type="pct"/>
          </w:tcPr>
          <w:p w14:paraId="21137E93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</w:tr>
      <w:tr w:rsidR="00FA33FA" w:rsidRPr="00B30DD0" w14:paraId="2BCDE6A8" w14:textId="77777777" w:rsidTr="00DF0EB6">
        <w:trPr>
          <w:trHeight w:val="320"/>
        </w:trPr>
        <w:tc>
          <w:tcPr>
            <w:tcW w:w="633" w:type="pct"/>
          </w:tcPr>
          <w:p w14:paraId="7FA767C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9.</w:t>
            </w:r>
          </w:p>
        </w:tc>
        <w:tc>
          <w:tcPr>
            <w:tcW w:w="1744" w:type="pct"/>
          </w:tcPr>
          <w:p w14:paraId="5445661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VIII</w:t>
            </w:r>
          </w:p>
        </w:tc>
        <w:tc>
          <w:tcPr>
            <w:tcW w:w="817" w:type="pct"/>
          </w:tcPr>
          <w:p w14:paraId="056AFCCB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26</w:t>
            </w:r>
          </w:p>
        </w:tc>
        <w:tc>
          <w:tcPr>
            <w:tcW w:w="1033" w:type="pct"/>
          </w:tcPr>
          <w:p w14:paraId="7470A932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19</w:t>
            </w:r>
          </w:p>
        </w:tc>
        <w:tc>
          <w:tcPr>
            <w:tcW w:w="773" w:type="pct"/>
          </w:tcPr>
          <w:p w14:paraId="2117DEDF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7</w:t>
            </w:r>
          </w:p>
        </w:tc>
      </w:tr>
      <w:tr w:rsidR="00FA33FA" w:rsidRPr="00B30DD0" w14:paraId="4743D610" w14:textId="77777777" w:rsidTr="00DF0EB6">
        <w:trPr>
          <w:trHeight w:val="320"/>
        </w:trPr>
        <w:tc>
          <w:tcPr>
            <w:tcW w:w="2377" w:type="pct"/>
            <w:gridSpan w:val="2"/>
            <w:shd w:val="clear" w:color="auto" w:fill="FFC000"/>
          </w:tcPr>
          <w:p w14:paraId="1516861D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RAZEM</w:t>
            </w:r>
          </w:p>
        </w:tc>
        <w:tc>
          <w:tcPr>
            <w:tcW w:w="817" w:type="pct"/>
            <w:shd w:val="clear" w:color="auto" w:fill="FFC000"/>
          </w:tcPr>
          <w:p w14:paraId="1C23BA2A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189</w:t>
            </w:r>
          </w:p>
        </w:tc>
        <w:tc>
          <w:tcPr>
            <w:tcW w:w="1033" w:type="pct"/>
            <w:shd w:val="clear" w:color="auto" w:fill="FFC000"/>
          </w:tcPr>
          <w:p w14:paraId="21A99681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773" w:type="pct"/>
            <w:shd w:val="clear" w:color="auto" w:fill="FFC000"/>
          </w:tcPr>
          <w:p w14:paraId="01FFA404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91</w:t>
            </w:r>
          </w:p>
        </w:tc>
      </w:tr>
    </w:tbl>
    <w:p w14:paraId="10780EE4" w14:textId="77777777" w:rsidR="00FA33FA" w:rsidRDefault="00FA33FA" w:rsidP="00FA33FA"/>
    <w:p w14:paraId="68DFFA98" w14:textId="77777777" w:rsidR="00FA33FA" w:rsidRPr="00FB43F6" w:rsidRDefault="00FA33FA" w:rsidP="00FA33FA">
      <w:r w:rsidRPr="00FB43F6">
        <w:t xml:space="preserve">Średnia uczniów w szkole –  </w:t>
      </w:r>
      <w:r w:rsidRPr="00FB43F6">
        <w:rPr>
          <w:b/>
        </w:rPr>
        <w:t>2</w:t>
      </w:r>
      <w:r>
        <w:rPr>
          <w:b/>
        </w:rPr>
        <w:t>1</w:t>
      </w:r>
    </w:p>
    <w:p w14:paraId="739D9B24" w14:textId="77777777" w:rsidR="00FA33FA" w:rsidRPr="001221AC" w:rsidRDefault="00FA33FA" w:rsidP="00FA33FA">
      <w:pPr>
        <w:spacing w:after="160" w:line="259" w:lineRule="auto"/>
      </w:pPr>
    </w:p>
    <w:p w14:paraId="0055B2F0" w14:textId="77777777" w:rsidR="00FA33FA" w:rsidRPr="001221AC" w:rsidRDefault="00FA33FA" w:rsidP="00F3544B">
      <w:pPr>
        <w:numPr>
          <w:ilvl w:val="0"/>
          <w:numId w:val="63"/>
        </w:numPr>
        <w:suppressAutoHyphens w:val="0"/>
        <w:spacing w:after="160" w:line="259" w:lineRule="auto"/>
        <w:contextualSpacing/>
      </w:pPr>
      <w:r w:rsidRPr="001221AC">
        <w:t>ZESTAWIENIE ZBIORCZE ODDZIAŁÓW PRZEDSZKOLA</w:t>
      </w:r>
      <w:r>
        <w:t xml:space="preserve"> NR 2</w:t>
      </w:r>
    </w:p>
    <w:p w14:paraId="72BE423A" w14:textId="77777777" w:rsidR="00FA33FA" w:rsidRPr="001221AC" w:rsidRDefault="00FA33FA" w:rsidP="00FA33FA">
      <w:pPr>
        <w:spacing w:after="160" w:line="259" w:lineRule="auto"/>
        <w:ind w:left="720"/>
        <w:contextualSpacing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796"/>
        <w:gridCol w:w="1881"/>
        <w:gridCol w:w="2819"/>
        <w:gridCol w:w="1801"/>
        <w:gridCol w:w="1763"/>
      </w:tblGrid>
      <w:tr w:rsidR="00FA33FA" w:rsidRPr="00B30DD0" w14:paraId="08C3217C" w14:textId="77777777" w:rsidTr="00DF0EB6">
        <w:tc>
          <w:tcPr>
            <w:tcW w:w="439" w:type="pct"/>
          </w:tcPr>
          <w:p w14:paraId="07FFAF4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Lp.</w:t>
            </w:r>
          </w:p>
        </w:tc>
        <w:tc>
          <w:tcPr>
            <w:tcW w:w="1038" w:type="pct"/>
          </w:tcPr>
          <w:p w14:paraId="76F2D5A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ODDZIAŁ</w:t>
            </w:r>
          </w:p>
        </w:tc>
        <w:tc>
          <w:tcPr>
            <w:tcW w:w="1556" w:type="pct"/>
          </w:tcPr>
          <w:p w14:paraId="5CFA883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 xml:space="preserve"> Uczniów ogółem</w:t>
            </w:r>
          </w:p>
        </w:tc>
        <w:tc>
          <w:tcPr>
            <w:tcW w:w="994" w:type="pct"/>
          </w:tcPr>
          <w:p w14:paraId="124849E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Dziewcząt</w:t>
            </w:r>
          </w:p>
        </w:tc>
        <w:tc>
          <w:tcPr>
            <w:tcW w:w="973" w:type="pct"/>
          </w:tcPr>
          <w:p w14:paraId="7A46CA13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Chłopców</w:t>
            </w:r>
          </w:p>
        </w:tc>
      </w:tr>
      <w:tr w:rsidR="00FA33FA" w:rsidRPr="00B30DD0" w14:paraId="3A9E4C0A" w14:textId="77777777" w:rsidTr="00DF0EB6">
        <w:tc>
          <w:tcPr>
            <w:tcW w:w="439" w:type="pct"/>
          </w:tcPr>
          <w:p w14:paraId="40E838C9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1.</w:t>
            </w:r>
          </w:p>
        </w:tc>
        <w:tc>
          <w:tcPr>
            <w:tcW w:w="1038" w:type="pct"/>
          </w:tcPr>
          <w:p w14:paraId="27D74D5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3-4-latki</w:t>
            </w:r>
          </w:p>
        </w:tc>
        <w:tc>
          <w:tcPr>
            <w:tcW w:w="1556" w:type="pct"/>
          </w:tcPr>
          <w:p w14:paraId="09BEBFAD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20</w:t>
            </w:r>
          </w:p>
        </w:tc>
        <w:tc>
          <w:tcPr>
            <w:tcW w:w="994" w:type="pct"/>
          </w:tcPr>
          <w:p w14:paraId="75CC04BE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  <w:tc>
          <w:tcPr>
            <w:tcW w:w="973" w:type="pct"/>
          </w:tcPr>
          <w:p w14:paraId="2EDEF65E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</w:tr>
      <w:tr w:rsidR="00FA33FA" w:rsidRPr="00B30DD0" w14:paraId="24FE91E2" w14:textId="77777777" w:rsidTr="00DF0EB6">
        <w:tc>
          <w:tcPr>
            <w:tcW w:w="439" w:type="pct"/>
          </w:tcPr>
          <w:p w14:paraId="65D7F7F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2.</w:t>
            </w:r>
          </w:p>
        </w:tc>
        <w:tc>
          <w:tcPr>
            <w:tcW w:w="1038" w:type="pct"/>
          </w:tcPr>
          <w:p w14:paraId="294FD05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4-5-latki</w:t>
            </w:r>
          </w:p>
        </w:tc>
        <w:tc>
          <w:tcPr>
            <w:tcW w:w="1556" w:type="pct"/>
          </w:tcPr>
          <w:p w14:paraId="75F94444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22</w:t>
            </w:r>
          </w:p>
        </w:tc>
        <w:tc>
          <w:tcPr>
            <w:tcW w:w="994" w:type="pct"/>
          </w:tcPr>
          <w:p w14:paraId="76BCE5A7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13</w:t>
            </w:r>
          </w:p>
        </w:tc>
        <w:tc>
          <w:tcPr>
            <w:tcW w:w="973" w:type="pct"/>
          </w:tcPr>
          <w:p w14:paraId="47C328BC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</w:t>
            </w:r>
          </w:p>
        </w:tc>
      </w:tr>
      <w:tr w:rsidR="00FA33FA" w:rsidRPr="00B30DD0" w14:paraId="6267E162" w14:textId="77777777" w:rsidTr="00DF0EB6">
        <w:tc>
          <w:tcPr>
            <w:tcW w:w="439" w:type="pct"/>
          </w:tcPr>
          <w:p w14:paraId="552F5FE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3.</w:t>
            </w:r>
          </w:p>
        </w:tc>
        <w:tc>
          <w:tcPr>
            <w:tcW w:w="1038" w:type="pct"/>
          </w:tcPr>
          <w:p w14:paraId="157FABE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6-latki</w:t>
            </w:r>
          </w:p>
        </w:tc>
        <w:tc>
          <w:tcPr>
            <w:tcW w:w="1556" w:type="pct"/>
          </w:tcPr>
          <w:p w14:paraId="5DF2046C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21</w:t>
            </w:r>
          </w:p>
        </w:tc>
        <w:tc>
          <w:tcPr>
            <w:tcW w:w="994" w:type="pct"/>
          </w:tcPr>
          <w:p w14:paraId="28A07EB9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11</w:t>
            </w:r>
          </w:p>
        </w:tc>
        <w:tc>
          <w:tcPr>
            <w:tcW w:w="973" w:type="pct"/>
          </w:tcPr>
          <w:p w14:paraId="302A50BB" w14:textId="77777777" w:rsidR="00FA33FA" w:rsidRPr="00B30DD0" w:rsidRDefault="00FA33FA" w:rsidP="00DF0EB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</w:tr>
      <w:tr w:rsidR="00FA33FA" w:rsidRPr="00B30DD0" w14:paraId="3D8C2946" w14:textId="77777777" w:rsidTr="00DF0EB6">
        <w:tc>
          <w:tcPr>
            <w:tcW w:w="1477" w:type="pct"/>
            <w:gridSpan w:val="2"/>
            <w:shd w:val="clear" w:color="auto" w:fill="FFC000"/>
          </w:tcPr>
          <w:p w14:paraId="463E696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RAZEM</w:t>
            </w:r>
          </w:p>
        </w:tc>
        <w:tc>
          <w:tcPr>
            <w:tcW w:w="1556" w:type="pct"/>
            <w:shd w:val="clear" w:color="auto" w:fill="FFC000"/>
          </w:tcPr>
          <w:p w14:paraId="635F9253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994" w:type="pct"/>
            <w:shd w:val="clear" w:color="auto" w:fill="FFC000"/>
          </w:tcPr>
          <w:p w14:paraId="647D7389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34</w:t>
            </w:r>
          </w:p>
        </w:tc>
        <w:tc>
          <w:tcPr>
            <w:tcW w:w="973" w:type="pct"/>
            <w:shd w:val="clear" w:color="auto" w:fill="FFC000"/>
          </w:tcPr>
          <w:p w14:paraId="3BC6328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29</w:t>
            </w:r>
          </w:p>
        </w:tc>
      </w:tr>
    </w:tbl>
    <w:p w14:paraId="451834ED" w14:textId="77777777" w:rsidR="00FA33FA" w:rsidRDefault="00FA33FA" w:rsidP="00FA33FA"/>
    <w:p w14:paraId="4CB34169" w14:textId="77777777" w:rsidR="00FA33FA" w:rsidRPr="00FB43F6" w:rsidRDefault="00FA33FA" w:rsidP="00FA33FA">
      <w:r>
        <w:t xml:space="preserve">Średnia dzieci </w:t>
      </w:r>
      <w:r w:rsidRPr="00FB43F6">
        <w:t>w</w:t>
      </w:r>
      <w:r>
        <w:t xml:space="preserve"> przedszkolu</w:t>
      </w:r>
      <w:r w:rsidRPr="00FB43F6">
        <w:t xml:space="preserve"> –  </w:t>
      </w:r>
      <w:r w:rsidRPr="00FB43F6">
        <w:rPr>
          <w:b/>
        </w:rPr>
        <w:t>2</w:t>
      </w:r>
      <w:r>
        <w:rPr>
          <w:b/>
        </w:rPr>
        <w:t>1</w:t>
      </w:r>
    </w:p>
    <w:p w14:paraId="44649D14" w14:textId="77777777" w:rsidR="00FA33FA" w:rsidRDefault="00FA33FA" w:rsidP="00B30DD0">
      <w:pPr>
        <w:spacing w:after="160" w:line="259" w:lineRule="auto"/>
        <w:contextualSpacing/>
      </w:pPr>
    </w:p>
    <w:p w14:paraId="62EAD3DE" w14:textId="77777777" w:rsidR="00FA33FA" w:rsidRPr="001221AC" w:rsidRDefault="00FA33FA" w:rsidP="00F3544B">
      <w:pPr>
        <w:numPr>
          <w:ilvl w:val="0"/>
          <w:numId w:val="63"/>
        </w:numPr>
        <w:suppressAutoHyphens w:val="0"/>
        <w:spacing w:after="160" w:line="259" w:lineRule="auto"/>
        <w:contextualSpacing/>
      </w:pPr>
      <w:r w:rsidRPr="001221AC">
        <w:t>ZESTAWIENIE ZBIORCZE NAUCZYCIELI</w:t>
      </w:r>
      <w:r>
        <w:t xml:space="preserve"> ZESPOŁU SZKÓŁ NR 2</w:t>
      </w:r>
    </w:p>
    <w:p w14:paraId="65CED00D" w14:textId="77777777" w:rsidR="00FA33FA" w:rsidRPr="001221AC" w:rsidRDefault="00FA33FA" w:rsidP="00FA33FA">
      <w:pPr>
        <w:spacing w:after="160" w:line="259" w:lineRule="auto"/>
        <w:ind w:left="720"/>
        <w:contextualSpacing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9"/>
        <w:gridCol w:w="45"/>
        <w:gridCol w:w="1627"/>
        <w:gridCol w:w="451"/>
        <w:gridCol w:w="926"/>
        <w:gridCol w:w="69"/>
        <w:gridCol w:w="1281"/>
        <w:gridCol w:w="243"/>
        <w:gridCol w:w="618"/>
        <w:gridCol w:w="759"/>
        <w:gridCol w:w="556"/>
        <w:gridCol w:w="1036"/>
      </w:tblGrid>
      <w:tr w:rsidR="00FA33FA" w:rsidRPr="00B30DD0" w14:paraId="73063799" w14:textId="77777777" w:rsidTr="00DF0EB6">
        <w:trPr>
          <w:cantSplit/>
          <w:trHeight w:val="850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06BD9" w14:textId="77777777" w:rsidR="00FA33FA" w:rsidRPr="00B30DD0" w:rsidRDefault="00FA33FA" w:rsidP="00B30DD0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wg wykształcenia</w:t>
            </w:r>
          </w:p>
        </w:tc>
      </w:tr>
      <w:tr w:rsidR="00FA33FA" w:rsidRPr="00B30DD0" w14:paraId="0C1F2120" w14:textId="77777777" w:rsidTr="00DF0EB6">
        <w:trPr>
          <w:cantSplit/>
          <w:trHeight w:val="2447"/>
        </w:trPr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8FEBA2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wyższe magisterskie z przygotowaniem pedagogicznym</w:t>
            </w:r>
          </w:p>
        </w:tc>
        <w:tc>
          <w:tcPr>
            <w:tcW w:w="1639" w:type="pct"/>
            <w:gridSpan w:val="5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3C4F73DA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licencjat z przygotowanie pedagogicznym</w:t>
            </w:r>
          </w:p>
        </w:tc>
        <w:tc>
          <w:tcPr>
            <w:tcW w:w="1639" w:type="pct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extDirection w:val="btLr"/>
            <w:vAlign w:val="center"/>
          </w:tcPr>
          <w:p w14:paraId="4F1C4F68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inne</w:t>
            </w:r>
          </w:p>
        </w:tc>
      </w:tr>
      <w:tr w:rsidR="00FA33FA" w:rsidRPr="00B30DD0" w14:paraId="5D7392FC" w14:textId="77777777" w:rsidTr="00DF0EB6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68206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lastRenderedPageBreak/>
              <w:t>pełnozatrudniony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6D8E7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niepełnozatrudniony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BDCA7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pełnozatrudniony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CB821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niepełnozatrudniony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8C14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pełnozatrudniony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9FA96AF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niepełnozatrudniony</w:t>
            </w:r>
          </w:p>
        </w:tc>
      </w:tr>
      <w:tr w:rsidR="00FA33FA" w:rsidRPr="00B30DD0" w14:paraId="059400A4" w14:textId="77777777" w:rsidTr="00DF0EB6">
        <w:trPr>
          <w:trHeight w:val="210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ABE77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9AACE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10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A76EF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156FC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2E92C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081ED7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</w:tr>
      <w:tr w:rsidR="00FA33FA" w:rsidRPr="00B30DD0" w14:paraId="2485DF33" w14:textId="77777777" w:rsidTr="00DF0EB6">
        <w:trPr>
          <w:cantSplit/>
          <w:trHeight w:val="850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E94196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wg stopni awansu zawodowego</w:t>
            </w:r>
          </w:p>
        </w:tc>
      </w:tr>
      <w:tr w:rsidR="00FA33FA" w:rsidRPr="00B30DD0" w14:paraId="16EF5803" w14:textId="77777777" w:rsidTr="00DF0EB6">
        <w:trPr>
          <w:cantSplit/>
          <w:trHeight w:val="2447"/>
        </w:trPr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D07AD9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 xml:space="preserve">nauczyciel </w:t>
            </w:r>
            <w:r w:rsidRPr="00B30DD0">
              <w:rPr>
                <w:sz w:val="16"/>
                <w:szCs w:val="16"/>
              </w:rPr>
              <w:br/>
              <w:t>bez stopnia awansu zawodowego</w:t>
            </w:r>
          </w:p>
        </w:tc>
        <w:tc>
          <w:tcPr>
            <w:tcW w:w="1172" w:type="pct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5F05B012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 xml:space="preserve">nauczyciel </w:t>
            </w:r>
            <w:r w:rsidRPr="00B30DD0">
              <w:rPr>
                <w:sz w:val="16"/>
                <w:szCs w:val="16"/>
              </w:rPr>
              <w:br/>
              <w:t>bez stopnia awansu zawodowego zatrudniony na podstawie art. 10 ust. 9 Karty Nauczyciela</w:t>
            </w:r>
          </w:p>
        </w:tc>
        <w:tc>
          <w:tcPr>
            <w:tcW w:w="549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78408930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nauczyciel  dyplomowany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5EDBF0CB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nauczyciel</w:t>
            </w:r>
            <w:r w:rsidRPr="00B30DD0">
              <w:rPr>
                <w:sz w:val="16"/>
                <w:szCs w:val="16"/>
              </w:rPr>
              <w:br/>
              <w:t xml:space="preserve"> mianowany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36B18D6A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Nauczyciel kontraktowy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14:paraId="548AE40A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nauczyciel</w:t>
            </w:r>
            <w:r w:rsidRPr="00B30DD0">
              <w:rPr>
                <w:sz w:val="16"/>
                <w:szCs w:val="16"/>
              </w:rPr>
              <w:br/>
              <w:t xml:space="preserve"> stażysta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C000"/>
            <w:textDirection w:val="btLr"/>
            <w:vAlign w:val="center"/>
          </w:tcPr>
          <w:p w14:paraId="6F5B26E0" w14:textId="77777777" w:rsidR="00FA33FA" w:rsidRPr="00B30DD0" w:rsidRDefault="00FA33FA" w:rsidP="00B30DD0">
            <w:pPr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Razem</w:t>
            </w:r>
          </w:p>
        </w:tc>
      </w:tr>
      <w:tr w:rsidR="00FA33FA" w:rsidRPr="00B30DD0" w14:paraId="03F3F696" w14:textId="77777777" w:rsidTr="00DF0EB6">
        <w:trPr>
          <w:trHeight w:val="255"/>
        </w:trPr>
        <w:tc>
          <w:tcPr>
            <w:tcW w:w="7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02FA5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0D4DD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2E8F2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F4A68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63DFD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6F4F452" w14:textId="77777777" w:rsidR="00FA33FA" w:rsidRPr="00B30DD0" w:rsidRDefault="00FA33FA" w:rsidP="00B30DD0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</w:tcPr>
          <w:p w14:paraId="7E4DA65B" w14:textId="77777777" w:rsidR="00FA33FA" w:rsidRPr="00B30DD0" w:rsidRDefault="00FA33FA" w:rsidP="00B30DD0">
            <w:pPr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30</w:t>
            </w:r>
          </w:p>
        </w:tc>
      </w:tr>
    </w:tbl>
    <w:p w14:paraId="41477FFB" w14:textId="77777777" w:rsidR="00FA33FA" w:rsidRPr="001221AC" w:rsidRDefault="00FA33FA" w:rsidP="00FA33FA">
      <w:pPr>
        <w:spacing w:after="160" w:line="259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6F058F75" w14:textId="77777777" w:rsidR="00FA33FA" w:rsidRPr="001221AC" w:rsidRDefault="00FA33FA" w:rsidP="00F3544B">
      <w:pPr>
        <w:numPr>
          <w:ilvl w:val="0"/>
          <w:numId w:val="63"/>
        </w:numPr>
        <w:suppressAutoHyphens w:val="0"/>
        <w:spacing w:after="160" w:line="259" w:lineRule="auto"/>
        <w:contextualSpacing/>
      </w:pPr>
      <w:r w:rsidRPr="001221AC">
        <w:t xml:space="preserve">ZESTAWIENIE ZBIORCZE </w:t>
      </w:r>
      <w:r>
        <w:t xml:space="preserve">ADMINISTARCJI I OBSŁUGI </w:t>
      </w:r>
      <w:r>
        <w:br/>
        <w:t>ZESPOŁU SZKÓŁ NR 2</w:t>
      </w:r>
    </w:p>
    <w:p w14:paraId="435D5C16" w14:textId="77777777" w:rsidR="00FA33FA" w:rsidRDefault="00FA33FA" w:rsidP="00FA33FA">
      <w:pPr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797"/>
        <w:gridCol w:w="3678"/>
        <w:gridCol w:w="1428"/>
        <w:gridCol w:w="1814"/>
        <w:gridCol w:w="1343"/>
      </w:tblGrid>
      <w:tr w:rsidR="00FA33FA" w:rsidRPr="00B30DD0" w14:paraId="19B1AEA6" w14:textId="77777777" w:rsidTr="00DF0EB6">
        <w:tc>
          <w:tcPr>
            <w:tcW w:w="440" w:type="pct"/>
          </w:tcPr>
          <w:p w14:paraId="6FA29713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Lp.</w:t>
            </w:r>
          </w:p>
        </w:tc>
        <w:tc>
          <w:tcPr>
            <w:tcW w:w="2030" w:type="pct"/>
          </w:tcPr>
          <w:p w14:paraId="4B8AA0F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Rodzaj zajmowanego stanowiska</w:t>
            </w:r>
          </w:p>
        </w:tc>
        <w:tc>
          <w:tcPr>
            <w:tcW w:w="788" w:type="pct"/>
          </w:tcPr>
          <w:p w14:paraId="204F427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Liczba zatrudnionych w osobach</w:t>
            </w:r>
          </w:p>
        </w:tc>
        <w:tc>
          <w:tcPr>
            <w:tcW w:w="1001" w:type="pct"/>
          </w:tcPr>
          <w:p w14:paraId="1BB56AF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W tym pełnozatrudnieni</w:t>
            </w:r>
          </w:p>
        </w:tc>
        <w:tc>
          <w:tcPr>
            <w:tcW w:w="742" w:type="pct"/>
          </w:tcPr>
          <w:p w14:paraId="19D4F46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Liczba etatów</w:t>
            </w:r>
          </w:p>
        </w:tc>
      </w:tr>
      <w:tr w:rsidR="00FA33FA" w:rsidRPr="00B30DD0" w14:paraId="325F2259" w14:textId="77777777" w:rsidTr="00DF0EB6">
        <w:tc>
          <w:tcPr>
            <w:tcW w:w="440" w:type="pct"/>
          </w:tcPr>
          <w:p w14:paraId="5085E0DC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1.</w:t>
            </w:r>
          </w:p>
        </w:tc>
        <w:tc>
          <w:tcPr>
            <w:tcW w:w="2030" w:type="pct"/>
          </w:tcPr>
          <w:p w14:paraId="3B10277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Główna księgowa</w:t>
            </w:r>
          </w:p>
        </w:tc>
        <w:tc>
          <w:tcPr>
            <w:tcW w:w="788" w:type="pct"/>
          </w:tcPr>
          <w:p w14:paraId="75C8093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1001" w:type="pct"/>
          </w:tcPr>
          <w:p w14:paraId="1616EAF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742" w:type="pct"/>
          </w:tcPr>
          <w:p w14:paraId="0840A0A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0,5</w:t>
            </w:r>
          </w:p>
        </w:tc>
      </w:tr>
      <w:tr w:rsidR="00FA33FA" w:rsidRPr="00B30DD0" w14:paraId="5A1794DD" w14:textId="77777777" w:rsidTr="00DF0EB6">
        <w:tc>
          <w:tcPr>
            <w:tcW w:w="440" w:type="pct"/>
          </w:tcPr>
          <w:p w14:paraId="06B56C5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2.</w:t>
            </w:r>
          </w:p>
        </w:tc>
        <w:tc>
          <w:tcPr>
            <w:tcW w:w="2030" w:type="pct"/>
          </w:tcPr>
          <w:p w14:paraId="790A7F2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Samodzielny referent ds. kadr i płac</w:t>
            </w:r>
          </w:p>
        </w:tc>
        <w:tc>
          <w:tcPr>
            <w:tcW w:w="788" w:type="pct"/>
          </w:tcPr>
          <w:p w14:paraId="22BBE4F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1001" w:type="pct"/>
          </w:tcPr>
          <w:p w14:paraId="1D4A9DD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742" w:type="pct"/>
          </w:tcPr>
          <w:p w14:paraId="5295DBA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</w:tr>
      <w:tr w:rsidR="00FA33FA" w:rsidRPr="00B30DD0" w14:paraId="6AD3493C" w14:textId="77777777" w:rsidTr="00DF0EB6">
        <w:tc>
          <w:tcPr>
            <w:tcW w:w="440" w:type="pct"/>
          </w:tcPr>
          <w:p w14:paraId="55B6D94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3.</w:t>
            </w:r>
          </w:p>
        </w:tc>
        <w:tc>
          <w:tcPr>
            <w:tcW w:w="2030" w:type="pct"/>
          </w:tcPr>
          <w:p w14:paraId="62BA16F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Sekretarz szkoły</w:t>
            </w:r>
          </w:p>
        </w:tc>
        <w:tc>
          <w:tcPr>
            <w:tcW w:w="788" w:type="pct"/>
          </w:tcPr>
          <w:p w14:paraId="1810C97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1001" w:type="pct"/>
          </w:tcPr>
          <w:p w14:paraId="570DC71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742" w:type="pct"/>
          </w:tcPr>
          <w:p w14:paraId="469C075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</w:tr>
      <w:tr w:rsidR="00FA33FA" w:rsidRPr="00B30DD0" w14:paraId="3F47E322" w14:textId="77777777" w:rsidTr="00DF0EB6">
        <w:tc>
          <w:tcPr>
            <w:tcW w:w="440" w:type="pct"/>
          </w:tcPr>
          <w:p w14:paraId="46AD637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4.</w:t>
            </w:r>
          </w:p>
        </w:tc>
        <w:tc>
          <w:tcPr>
            <w:tcW w:w="2030" w:type="pct"/>
          </w:tcPr>
          <w:p w14:paraId="04CD3F4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Pracownik obsługi</w:t>
            </w:r>
          </w:p>
        </w:tc>
        <w:tc>
          <w:tcPr>
            <w:tcW w:w="788" w:type="pct"/>
          </w:tcPr>
          <w:p w14:paraId="510103A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  <w:tc>
          <w:tcPr>
            <w:tcW w:w="1001" w:type="pct"/>
          </w:tcPr>
          <w:p w14:paraId="2EF5B90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  <w:tc>
          <w:tcPr>
            <w:tcW w:w="742" w:type="pct"/>
          </w:tcPr>
          <w:p w14:paraId="23C7B3C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</w:t>
            </w:r>
          </w:p>
        </w:tc>
      </w:tr>
      <w:tr w:rsidR="00FA33FA" w:rsidRPr="00B30DD0" w14:paraId="6B1E79CA" w14:textId="77777777" w:rsidTr="00DF0EB6">
        <w:tc>
          <w:tcPr>
            <w:tcW w:w="440" w:type="pct"/>
          </w:tcPr>
          <w:p w14:paraId="43E1580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5.</w:t>
            </w:r>
          </w:p>
        </w:tc>
        <w:tc>
          <w:tcPr>
            <w:tcW w:w="2030" w:type="pct"/>
          </w:tcPr>
          <w:p w14:paraId="36FB0C1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Konserwator</w:t>
            </w:r>
          </w:p>
        </w:tc>
        <w:tc>
          <w:tcPr>
            <w:tcW w:w="788" w:type="pct"/>
          </w:tcPr>
          <w:p w14:paraId="580B986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</w:t>
            </w:r>
          </w:p>
        </w:tc>
        <w:tc>
          <w:tcPr>
            <w:tcW w:w="1001" w:type="pct"/>
          </w:tcPr>
          <w:p w14:paraId="4FE1D31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742" w:type="pct"/>
          </w:tcPr>
          <w:p w14:paraId="256D3F3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1,5</w:t>
            </w:r>
          </w:p>
        </w:tc>
      </w:tr>
      <w:tr w:rsidR="00FA33FA" w:rsidRPr="00B30DD0" w14:paraId="0B299CC8" w14:textId="77777777" w:rsidTr="00DF0EB6">
        <w:tc>
          <w:tcPr>
            <w:tcW w:w="440" w:type="pct"/>
          </w:tcPr>
          <w:p w14:paraId="0B333AA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6.</w:t>
            </w:r>
          </w:p>
        </w:tc>
        <w:tc>
          <w:tcPr>
            <w:tcW w:w="2030" w:type="pct"/>
          </w:tcPr>
          <w:p w14:paraId="475E3E09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Pomoc nauczyciela</w:t>
            </w:r>
          </w:p>
        </w:tc>
        <w:tc>
          <w:tcPr>
            <w:tcW w:w="788" w:type="pct"/>
          </w:tcPr>
          <w:p w14:paraId="057EB48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</w:t>
            </w:r>
          </w:p>
        </w:tc>
        <w:tc>
          <w:tcPr>
            <w:tcW w:w="1001" w:type="pct"/>
          </w:tcPr>
          <w:p w14:paraId="68E0E0B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</w:t>
            </w:r>
          </w:p>
        </w:tc>
        <w:tc>
          <w:tcPr>
            <w:tcW w:w="742" w:type="pct"/>
          </w:tcPr>
          <w:p w14:paraId="161A548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0,5</w:t>
            </w:r>
          </w:p>
        </w:tc>
      </w:tr>
      <w:tr w:rsidR="00FA33FA" w:rsidRPr="00B30DD0" w14:paraId="3F860D5E" w14:textId="77777777" w:rsidTr="00DF0EB6">
        <w:tc>
          <w:tcPr>
            <w:tcW w:w="2469" w:type="pct"/>
            <w:gridSpan w:val="2"/>
            <w:shd w:val="clear" w:color="auto" w:fill="FFC000"/>
          </w:tcPr>
          <w:p w14:paraId="5670610C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RAZEM</w:t>
            </w:r>
          </w:p>
        </w:tc>
        <w:tc>
          <w:tcPr>
            <w:tcW w:w="788" w:type="pct"/>
            <w:shd w:val="clear" w:color="auto" w:fill="FFC000"/>
          </w:tcPr>
          <w:p w14:paraId="3047F2A3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001" w:type="pct"/>
            <w:shd w:val="clear" w:color="auto" w:fill="FFC000"/>
          </w:tcPr>
          <w:p w14:paraId="5334128F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42" w:type="pct"/>
            <w:shd w:val="clear" w:color="auto" w:fill="FFC000"/>
          </w:tcPr>
          <w:p w14:paraId="0FB8CC66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12,5</w:t>
            </w:r>
          </w:p>
        </w:tc>
      </w:tr>
    </w:tbl>
    <w:p w14:paraId="14BB9E5A" w14:textId="77777777" w:rsidR="00FA33FA" w:rsidRDefault="00FA33FA" w:rsidP="00FA33FA">
      <w:pPr>
        <w:jc w:val="center"/>
        <w:rPr>
          <w:b/>
        </w:rPr>
      </w:pPr>
    </w:p>
    <w:p w14:paraId="7CB695F1" w14:textId="77777777" w:rsidR="00FA33FA" w:rsidRDefault="00FA33FA" w:rsidP="00FA33FA">
      <w:pPr>
        <w:jc w:val="center"/>
        <w:rPr>
          <w:b/>
        </w:rPr>
      </w:pPr>
    </w:p>
    <w:p w14:paraId="2460B932" w14:textId="13C505E9" w:rsidR="00FA33FA" w:rsidRPr="002A5C46" w:rsidRDefault="00FA33FA" w:rsidP="00D00177">
      <w:pPr>
        <w:rPr>
          <w:b/>
        </w:rPr>
      </w:pPr>
      <w:r w:rsidRPr="002A5C46">
        <w:rPr>
          <w:b/>
        </w:rPr>
        <w:t>Szkoła Podstawowa nr 2 im. Papieża Jana Pawła II</w:t>
      </w:r>
      <w:r w:rsidR="00D00177">
        <w:rPr>
          <w:b/>
        </w:rPr>
        <w:t xml:space="preserve"> </w:t>
      </w:r>
      <w:r w:rsidRPr="002A5C46">
        <w:rPr>
          <w:b/>
        </w:rPr>
        <w:t xml:space="preserve">w Kamieńcu Ząbkowickim </w:t>
      </w:r>
    </w:p>
    <w:p w14:paraId="2DAD88E2" w14:textId="77777777" w:rsidR="00FA33FA" w:rsidRPr="002A5C46" w:rsidRDefault="00FA33FA" w:rsidP="00FA33FA"/>
    <w:p w14:paraId="5408248A" w14:textId="667D642F" w:rsidR="00FA33FA" w:rsidRPr="002A5C46" w:rsidRDefault="00FA33FA" w:rsidP="008E7206">
      <w:pPr>
        <w:jc w:val="both"/>
      </w:pPr>
      <w:r w:rsidRPr="002A5C46">
        <w:t xml:space="preserve">Zajęcia w szkole odbywają się w systemie jednozmianowym. Zajęcia opiekuńczo – wychowawcze rozpoczynają się o godzinie </w:t>
      </w:r>
      <w:smartTag w:uri="urn:schemas-microsoft-com:office:smarttags" w:element="metricconverter">
        <w:smartTagPr>
          <w:attr w:name="ProductID" w:val="6.55 a"/>
        </w:smartTagPr>
        <w:r w:rsidRPr="002A5C46">
          <w:t>6.55 a</w:t>
        </w:r>
      </w:smartTag>
      <w:r w:rsidRPr="002A5C46">
        <w:t xml:space="preserve"> kończą o 15:15. Natomiast zajęcia dydaktyczne rozpoczynają się o godz. 7:55, natomiast kończą o godzinie 14:55. Szkoła Podstawowa </w:t>
      </w:r>
      <w:r>
        <w:t xml:space="preserve">nr 2 </w:t>
      </w:r>
      <w:r w:rsidRPr="002A5C46">
        <w:t>im. Papieża Jana Pawła II w roku szkolnym 2020/2021 rozpoczęła swoją działalność od weryfikacji kierunków i celów działania, modyfikując Koncepcję Pracy Szkoły o priorytety MEN i Dolnośląskiego Kuratora Oświaty na bieżący rok szkolny, przede wszystkim szeroko rozumiane bezpieczeństwo uczniów w czasie pandemii COVID-19.</w:t>
      </w:r>
      <w:r w:rsidR="008E7206">
        <w:t xml:space="preserve"> </w:t>
      </w:r>
      <w:r w:rsidRPr="002A5C46">
        <w:t xml:space="preserve">W szkole prowadzone jest nauczanie jednozmianowe. </w:t>
      </w:r>
      <w:r>
        <w:t>K</w:t>
      </w:r>
      <w:r w:rsidRPr="002A5C46">
        <w:t xml:space="preserve">lasy </w:t>
      </w:r>
      <w:r>
        <w:t>mogą  uczyć</w:t>
      </w:r>
      <w:r w:rsidRPr="002A5C46">
        <w:t xml:space="preserve"> się w trybie stacjonarnym, </w:t>
      </w:r>
      <w:r>
        <w:t>lub</w:t>
      </w:r>
      <w:r w:rsidRPr="002A5C46">
        <w:t xml:space="preserve"> w trybie zdalnym poprzez platformę Microsoft TEAMS oraz e-dziennik Librus. Funkcjonuje świetlica szkolna. Zajęcia te prowadzone będą w ramach 1,5 etatu nauczycieli świetlicy (36 godzin). Świetlica czynna jest w godzinach: </w:t>
      </w:r>
      <w:r w:rsidRPr="002A5C46">
        <w:rPr>
          <w:b/>
        </w:rPr>
        <w:t>6.55-7.55</w:t>
      </w:r>
      <w:r w:rsidRPr="002A5C46">
        <w:t xml:space="preserve"> oraz </w:t>
      </w:r>
      <w:r w:rsidRPr="002A5C46">
        <w:rPr>
          <w:b/>
        </w:rPr>
        <w:t xml:space="preserve">11.15 - 15.00. </w:t>
      </w:r>
      <w:r w:rsidRPr="002A5C46">
        <w:t xml:space="preserve">Wszyscy uczniowie objęci są nauką </w:t>
      </w:r>
      <w:r w:rsidRPr="002A5C46">
        <w:rPr>
          <w:b/>
        </w:rPr>
        <w:t>języka angielskiego (</w:t>
      </w:r>
      <w:r w:rsidRPr="002A5C46">
        <w:t>podział na grupy w klasie VIII), Klasy VII i VIII uczą się także języka niemieckiego. W klasie VII A prowadzone jest nauczanie indywidualne dla 1 ucznia. Wykorzystując bazę dydaktyczną, szczególny nacisk kładzie się na</w:t>
      </w:r>
      <w:r w:rsidR="008E7206">
        <w:t xml:space="preserve"> </w:t>
      </w:r>
      <w:r w:rsidRPr="002A5C46">
        <w:t xml:space="preserve">kształcenie z wykorzystaniem TIK (tablice multimedialne, monitory multimedialne, użycie laptopów i tabletów). Cała szkoła objęta jest bezprzewodową siecią internetową OSE. Dbamy też o sprawność fizyczną naszych uczniów, prowadząc zajęcia ruchowe, zarówno na lekcjach wychowania fizycznego, jak i na zajęciach SKS-u oraz zajęciach świetlicowych. W naszej szkole do dyspozycji uczniów jest dobrze wyposażona sala gimnastyczna. </w:t>
      </w:r>
    </w:p>
    <w:p w14:paraId="576E9707" w14:textId="77777777" w:rsidR="00FA33FA" w:rsidRPr="002A5C46" w:rsidRDefault="00FA33FA" w:rsidP="00FA33FA">
      <w:pPr>
        <w:ind w:left="720"/>
        <w:jc w:val="both"/>
      </w:pPr>
    </w:p>
    <w:p w14:paraId="48A4B9AA" w14:textId="77777777" w:rsidR="00FA33FA" w:rsidRPr="002A5C46" w:rsidRDefault="00FA33FA" w:rsidP="00FA33FA">
      <w:pPr>
        <w:jc w:val="both"/>
      </w:pPr>
      <w:r w:rsidRPr="002A5C46">
        <w:t xml:space="preserve">W roku szkolnym 2020/2021 szkoła kontynuuje udział w projekcie: </w:t>
      </w:r>
      <w:r w:rsidRPr="002A5C46">
        <w:rPr>
          <w:b/>
        </w:rPr>
        <w:t>„Wiedza</w:t>
      </w:r>
      <w:r w:rsidRPr="002A5C46">
        <w:rPr>
          <w:b/>
        </w:rPr>
        <w:br/>
        <w:t xml:space="preserve"> i doświadczenie kluczem przyszłości”</w:t>
      </w:r>
      <w:r w:rsidRPr="002A5C46">
        <w:t xml:space="preserve"> realizowanego w ramach RPO Województwa Dolnośląskiego współfinansowanego ze środków EFS. W ramach projektu uczniowie uczęszczali na zajęcia:</w:t>
      </w:r>
    </w:p>
    <w:p w14:paraId="72738B97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 wyrównawcze z j. angielskiego</w:t>
      </w:r>
    </w:p>
    <w:p w14:paraId="55BF2214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rozwijające z j. angielskiego</w:t>
      </w:r>
    </w:p>
    <w:p w14:paraId="208B4DC8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wyrównawcze z matematyki</w:t>
      </w:r>
    </w:p>
    <w:p w14:paraId="1B33B671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wyrównawcze z j. niemieckiego</w:t>
      </w:r>
    </w:p>
    <w:p w14:paraId="29EADD27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rozwijające z matematyki</w:t>
      </w:r>
    </w:p>
    <w:p w14:paraId="3232DB50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matematyka i kształty</w:t>
      </w:r>
    </w:p>
    <w:p w14:paraId="6414641A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zaj. matem. a logiczne myślenie w życiu codzien.</w:t>
      </w:r>
    </w:p>
    <w:p w14:paraId="7D5123B1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matematyka - odkrywanie dla klas młodszych</w:t>
      </w:r>
    </w:p>
    <w:p w14:paraId="2CD32CDF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matematyka - inspiracje dla klas starszych</w:t>
      </w:r>
    </w:p>
    <w:p w14:paraId="3C6D2C52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informatyczne</w:t>
      </w:r>
    </w:p>
    <w:p w14:paraId="434A204D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rozwij.komp. cyfrowe uczniów w tym bezp.w cyberprz.</w:t>
      </w:r>
    </w:p>
    <w:p w14:paraId="0DC61400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matematyka drogą eksperymentu</w:t>
      </w:r>
    </w:p>
    <w:p w14:paraId="02F9F84E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przyroda drogą eksperymentu</w:t>
      </w:r>
    </w:p>
    <w:p w14:paraId="4AB77392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chemia drogą eksperymentu</w:t>
      </w:r>
    </w:p>
    <w:p w14:paraId="7AD97A76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geografia drogą eksperymentu</w:t>
      </w:r>
    </w:p>
    <w:p w14:paraId="043BEA38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fizyka drogą eksperymentu</w:t>
      </w:r>
    </w:p>
    <w:p w14:paraId="099528CF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biologia drogą eksperymentu</w:t>
      </w:r>
    </w:p>
    <w:p w14:paraId="3A4B4519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matematyka w kuchni</w:t>
      </w:r>
    </w:p>
    <w:p w14:paraId="74A696E3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korekcyjno - kompensacyjne</w:t>
      </w:r>
    </w:p>
    <w:p w14:paraId="35F77542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logopedyczne</w:t>
      </w:r>
    </w:p>
    <w:p w14:paraId="715A22F1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socjoterapeutyczne</w:t>
      </w:r>
    </w:p>
    <w:p w14:paraId="29FB59B5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zajęcia psychoedukacyjne</w:t>
      </w:r>
    </w:p>
    <w:p w14:paraId="2AAD4CCC" w14:textId="77777777" w:rsidR="00FA33FA" w:rsidRPr="002A5C46" w:rsidRDefault="00FA33FA" w:rsidP="00F3544B">
      <w:pPr>
        <w:numPr>
          <w:ilvl w:val="0"/>
          <w:numId w:val="65"/>
        </w:numPr>
        <w:suppressAutoHyphens w:val="0"/>
        <w:ind w:left="357" w:hanging="357"/>
        <w:contextualSpacing/>
      </w:pPr>
      <w:r w:rsidRPr="002A5C46">
        <w:t>doradztwo edukacyjno-zawodowe</w:t>
      </w:r>
    </w:p>
    <w:p w14:paraId="5567F1FE" w14:textId="77777777" w:rsidR="00FA33FA" w:rsidRPr="002A5C46" w:rsidRDefault="00FA33FA" w:rsidP="00FA33FA">
      <w:pPr>
        <w:ind w:firstLine="708"/>
        <w:jc w:val="both"/>
      </w:pPr>
    </w:p>
    <w:p w14:paraId="0FBB8CD8" w14:textId="77777777" w:rsidR="00FA33FA" w:rsidRPr="00F31AF9" w:rsidRDefault="00FA33FA" w:rsidP="00FA33FA">
      <w:pPr>
        <w:ind w:firstLine="360"/>
        <w:jc w:val="both"/>
      </w:pPr>
      <w:r w:rsidRPr="00F31AF9">
        <w:t>Ponadto prowadzone są zajęcia z pomocy psychologiczno-pedagogicznej, tj.</w:t>
      </w:r>
    </w:p>
    <w:p w14:paraId="2916FFB4" w14:textId="77777777" w:rsidR="00FA33FA" w:rsidRPr="00F31AF9" w:rsidRDefault="00FA33FA" w:rsidP="00F3544B">
      <w:pPr>
        <w:numPr>
          <w:ilvl w:val="0"/>
          <w:numId w:val="95"/>
        </w:numPr>
        <w:suppressAutoHyphens w:val="0"/>
        <w:ind w:left="357" w:hanging="357"/>
        <w:jc w:val="both"/>
        <w:rPr>
          <w:b/>
        </w:rPr>
      </w:pPr>
      <w:r w:rsidRPr="00F31AF9">
        <w:t xml:space="preserve">zajęcia rewalidacyjne – 4 </w:t>
      </w:r>
      <w:r>
        <w:t>uczniów (8 godzin)</w:t>
      </w:r>
    </w:p>
    <w:p w14:paraId="725C6FEF" w14:textId="77777777" w:rsidR="00FA33FA" w:rsidRPr="00A67EA6" w:rsidRDefault="00FA33FA" w:rsidP="00F3544B">
      <w:pPr>
        <w:numPr>
          <w:ilvl w:val="0"/>
          <w:numId w:val="95"/>
        </w:numPr>
        <w:suppressAutoHyphens w:val="0"/>
        <w:ind w:left="357" w:hanging="357"/>
        <w:jc w:val="both"/>
      </w:pPr>
      <w:r w:rsidRPr="00A67EA6">
        <w:t>zajęcia logopedyczne – 31 uczniów (12 godzin)</w:t>
      </w:r>
    </w:p>
    <w:p w14:paraId="5F3F11F8" w14:textId="77777777" w:rsidR="00FA33FA" w:rsidRPr="00A67EA6" w:rsidRDefault="00FA33FA" w:rsidP="00F3544B">
      <w:pPr>
        <w:numPr>
          <w:ilvl w:val="0"/>
          <w:numId w:val="95"/>
        </w:numPr>
        <w:suppressAutoHyphens w:val="0"/>
        <w:ind w:left="357" w:hanging="357"/>
        <w:jc w:val="both"/>
      </w:pPr>
      <w:r w:rsidRPr="00A67EA6">
        <w:t>zajęcia korekcyjno-kompensacyjne – 9 uczniów (2 godziny)</w:t>
      </w:r>
    </w:p>
    <w:p w14:paraId="11A13189" w14:textId="77777777" w:rsidR="00FA33FA" w:rsidRPr="00A67EA6" w:rsidRDefault="00FA33FA" w:rsidP="00F3544B">
      <w:pPr>
        <w:numPr>
          <w:ilvl w:val="0"/>
          <w:numId w:val="95"/>
        </w:numPr>
        <w:suppressAutoHyphens w:val="0"/>
        <w:ind w:left="357" w:hanging="357"/>
        <w:jc w:val="both"/>
      </w:pPr>
      <w:r w:rsidRPr="00A67EA6">
        <w:t>zajęcia dydaktyczno-wyrównawcze – 29 uczniów (5 godzin)</w:t>
      </w:r>
    </w:p>
    <w:p w14:paraId="6FF61175" w14:textId="77777777" w:rsidR="00FA33FA" w:rsidRPr="00A67EA6" w:rsidRDefault="00FA33FA" w:rsidP="00F3544B">
      <w:pPr>
        <w:numPr>
          <w:ilvl w:val="0"/>
          <w:numId w:val="95"/>
        </w:numPr>
        <w:suppressAutoHyphens w:val="0"/>
        <w:ind w:left="357" w:hanging="357"/>
        <w:jc w:val="both"/>
      </w:pPr>
      <w:r w:rsidRPr="00A67EA6">
        <w:t>zajęcia rozwijające zainteresowania i uzdolnienia  – 40 uczniów (4 godzin)</w:t>
      </w:r>
    </w:p>
    <w:p w14:paraId="4E08BAA7" w14:textId="77777777" w:rsidR="00FA33FA" w:rsidRPr="002A5C46" w:rsidRDefault="00FA33FA" w:rsidP="00FA33FA">
      <w:pPr>
        <w:ind w:firstLine="360"/>
        <w:rPr>
          <w:b/>
          <w:color w:val="FF0000"/>
        </w:rPr>
      </w:pPr>
    </w:p>
    <w:p w14:paraId="3FED69F7" w14:textId="77777777" w:rsidR="00FA33FA" w:rsidRPr="002A5C46" w:rsidRDefault="00FA33FA" w:rsidP="00FA33FA">
      <w:pPr>
        <w:shd w:val="clear" w:color="auto" w:fill="FFFFFF"/>
        <w:ind w:left="360"/>
        <w:rPr>
          <w:bCs/>
          <w:color w:val="000000"/>
        </w:rPr>
      </w:pPr>
      <w:r w:rsidRPr="002A5C46">
        <w:rPr>
          <w:bCs/>
          <w:color w:val="000000"/>
        </w:rPr>
        <w:t>Prowadzone są zajęcia profilaktyczne o tematyce:</w:t>
      </w:r>
    </w:p>
    <w:p w14:paraId="120705A5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Nie przegap młodości. Jak nie wejść na drogę przestępczą lub z niej zawrócić</w:t>
      </w:r>
    </w:p>
    <w:p w14:paraId="32704769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jc w:val="both"/>
        <w:rPr>
          <w:color w:val="000000"/>
        </w:rPr>
      </w:pPr>
      <w:r w:rsidRPr="002A5C46">
        <w:rPr>
          <w:color w:val="000000"/>
        </w:rPr>
        <w:t xml:space="preserve">Uzależnienie od komputera, Internetu, telefonu oraz konsoli.  </w:t>
      </w:r>
    </w:p>
    <w:p w14:paraId="18705107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Uzależnienia wśród młodzieży.</w:t>
      </w:r>
    </w:p>
    <w:p w14:paraId="27E130C4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 xml:space="preserve">Cyberprzemoc, </w:t>
      </w:r>
    </w:p>
    <w:p w14:paraId="0518A407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 xml:space="preserve">Segregacja Śmieci, </w:t>
      </w:r>
    </w:p>
    <w:p w14:paraId="1D594556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Kultura języka,</w:t>
      </w:r>
    </w:p>
    <w:p w14:paraId="04C5AED7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Stop agresji,</w:t>
      </w:r>
    </w:p>
    <w:p w14:paraId="2ED1233B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Dyskryminacja,</w:t>
      </w:r>
    </w:p>
    <w:p w14:paraId="28415FF5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1 spotkanie z policjantem</w:t>
      </w:r>
    </w:p>
    <w:p w14:paraId="6F0B0574" w14:textId="77777777" w:rsidR="00FA33FA" w:rsidRPr="002A5C46" w:rsidRDefault="00FA33FA" w:rsidP="00F3544B">
      <w:pPr>
        <w:numPr>
          <w:ilvl w:val="0"/>
          <w:numId w:val="64"/>
        </w:numPr>
        <w:shd w:val="clear" w:color="auto" w:fill="FFFFFF"/>
        <w:suppressAutoHyphens w:val="0"/>
        <w:ind w:left="357" w:hanging="357"/>
        <w:rPr>
          <w:color w:val="000000"/>
        </w:rPr>
      </w:pPr>
      <w:r w:rsidRPr="002A5C46">
        <w:rPr>
          <w:color w:val="000000"/>
        </w:rPr>
        <w:t>Bezpieczne ferie</w:t>
      </w:r>
    </w:p>
    <w:p w14:paraId="2AB6F7A1" w14:textId="77777777" w:rsidR="00FA33FA" w:rsidRDefault="00FA33FA" w:rsidP="00C55C55">
      <w:pPr>
        <w:pStyle w:val="Akapitzlist"/>
        <w:spacing w:after="160" w:line="259" w:lineRule="auto"/>
        <w:ind w:left="357" w:hanging="357"/>
      </w:pPr>
    </w:p>
    <w:p w14:paraId="4846B6FA" w14:textId="77777777" w:rsidR="00FA33FA" w:rsidRPr="002A5C46" w:rsidRDefault="00FA33FA" w:rsidP="00FA33FA">
      <w:pPr>
        <w:pStyle w:val="Akapitzlist"/>
        <w:spacing w:after="160" w:line="259" w:lineRule="auto"/>
        <w:ind w:left="0"/>
        <w:rPr>
          <w:b/>
          <w:bCs/>
        </w:rPr>
      </w:pPr>
      <w:r>
        <w:lastRenderedPageBreak/>
        <w:t>STATYSTYKI z</w:t>
      </w:r>
      <w:r w:rsidRPr="002A5C46">
        <w:t>a I półrocze roku szkolnego 2020/2021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575"/>
        <w:gridCol w:w="2140"/>
        <w:gridCol w:w="2115"/>
        <w:gridCol w:w="2115"/>
        <w:gridCol w:w="2115"/>
      </w:tblGrid>
      <w:tr w:rsidR="00FA33FA" w:rsidRPr="00B30DD0" w14:paraId="667B80D8" w14:textId="77777777" w:rsidTr="00DF0EB6">
        <w:tc>
          <w:tcPr>
            <w:tcW w:w="318" w:type="pct"/>
          </w:tcPr>
          <w:p w14:paraId="5BE6665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Lp.</w:t>
            </w:r>
          </w:p>
        </w:tc>
        <w:tc>
          <w:tcPr>
            <w:tcW w:w="1181" w:type="pct"/>
          </w:tcPr>
          <w:p w14:paraId="30F1096C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Klasa</w:t>
            </w:r>
          </w:p>
        </w:tc>
        <w:tc>
          <w:tcPr>
            <w:tcW w:w="1167" w:type="pct"/>
          </w:tcPr>
          <w:p w14:paraId="2A034AB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Średnia klasy</w:t>
            </w:r>
          </w:p>
        </w:tc>
        <w:tc>
          <w:tcPr>
            <w:tcW w:w="1167" w:type="pct"/>
          </w:tcPr>
          <w:p w14:paraId="5B55A66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Średnia z przedmiotów matematyczno – przyrodniczych</w:t>
            </w:r>
          </w:p>
        </w:tc>
        <w:tc>
          <w:tcPr>
            <w:tcW w:w="1167" w:type="pct"/>
          </w:tcPr>
          <w:p w14:paraId="7FDD43B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Frekwencja klasy</w:t>
            </w:r>
          </w:p>
        </w:tc>
      </w:tr>
      <w:tr w:rsidR="00FA33FA" w:rsidRPr="00B30DD0" w14:paraId="46EB0D77" w14:textId="77777777" w:rsidTr="00DF0EB6">
        <w:tc>
          <w:tcPr>
            <w:tcW w:w="318" w:type="pct"/>
          </w:tcPr>
          <w:p w14:paraId="2B0AD5AE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1.</w:t>
            </w:r>
          </w:p>
        </w:tc>
        <w:tc>
          <w:tcPr>
            <w:tcW w:w="1181" w:type="pct"/>
          </w:tcPr>
          <w:p w14:paraId="59B44DA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</w:t>
            </w:r>
          </w:p>
        </w:tc>
        <w:tc>
          <w:tcPr>
            <w:tcW w:w="1167" w:type="pct"/>
          </w:tcPr>
          <w:p w14:paraId="7514BB0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4,64</w:t>
            </w:r>
          </w:p>
        </w:tc>
        <w:tc>
          <w:tcPr>
            <w:tcW w:w="1167" w:type="pct"/>
          </w:tcPr>
          <w:p w14:paraId="37585CA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4,5</w:t>
            </w:r>
          </w:p>
        </w:tc>
        <w:tc>
          <w:tcPr>
            <w:tcW w:w="1167" w:type="pct"/>
          </w:tcPr>
          <w:p w14:paraId="53E658D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93,45%</w:t>
            </w:r>
          </w:p>
        </w:tc>
      </w:tr>
      <w:tr w:rsidR="00FA33FA" w:rsidRPr="00B30DD0" w14:paraId="1AAE31E7" w14:textId="77777777" w:rsidTr="00DF0EB6">
        <w:tc>
          <w:tcPr>
            <w:tcW w:w="318" w:type="pct"/>
          </w:tcPr>
          <w:p w14:paraId="42707482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2.</w:t>
            </w:r>
          </w:p>
        </w:tc>
        <w:tc>
          <w:tcPr>
            <w:tcW w:w="1181" w:type="pct"/>
          </w:tcPr>
          <w:p w14:paraId="6F3276BE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II</w:t>
            </w:r>
          </w:p>
        </w:tc>
        <w:tc>
          <w:tcPr>
            <w:tcW w:w="1167" w:type="pct"/>
          </w:tcPr>
          <w:p w14:paraId="7E0236D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4,8</w:t>
            </w:r>
          </w:p>
        </w:tc>
        <w:tc>
          <w:tcPr>
            <w:tcW w:w="1167" w:type="pct"/>
          </w:tcPr>
          <w:p w14:paraId="35FF55B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4,7</w:t>
            </w:r>
          </w:p>
        </w:tc>
        <w:tc>
          <w:tcPr>
            <w:tcW w:w="1167" w:type="pct"/>
          </w:tcPr>
          <w:p w14:paraId="1F870A9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93,55%</w:t>
            </w:r>
          </w:p>
        </w:tc>
      </w:tr>
      <w:tr w:rsidR="00FA33FA" w:rsidRPr="00B30DD0" w14:paraId="0E8EE158" w14:textId="77777777" w:rsidTr="00DF0EB6">
        <w:tc>
          <w:tcPr>
            <w:tcW w:w="318" w:type="pct"/>
          </w:tcPr>
          <w:p w14:paraId="27BD25BD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3.</w:t>
            </w:r>
          </w:p>
        </w:tc>
        <w:tc>
          <w:tcPr>
            <w:tcW w:w="1181" w:type="pct"/>
          </w:tcPr>
          <w:p w14:paraId="1E5D8DB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III</w:t>
            </w:r>
          </w:p>
        </w:tc>
        <w:tc>
          <w:tcPr>
            <w:tcW w:w="1167" w:type="pct"/>
          </w:tcPr>
          <w:p w14:paraId="0611847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4,1</w:t>
            </w:r>
          </w:p>
        </w:tc>
        <w:tc>
          <w:tcPr>
            <w:tcW w:w="1167" w:type="pct"/>
          </w:tcPr>
          <w:p w14:paraId="69136F7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4,0</w:t>
            </w:r>
          </w:p>
        </w:tc>
        <w:tc>
          <w:tcPr>
            <w:tcW w:w="1167" w:type="pct"/>
          </w:tcPr>
          <w:p w14:paraId="29A73451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90,75%</w:t>
            </w:r>
          </w:p>
        </w:tc>
      </w:tr>
      <w:tr w:rsidR="00FA33FA" w:rsidRPr="00B30DD0" w14:paraId="6237080A" w14:textId="77777777" w:rsidTr="00DF0EB6">
        <w:tc>
          <w:tcPr>
            <w:tcW w:w="318" w:type="pct"/>
          </w:tcPr>
          <w:p w14:paraId="1A679F40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4.</w:t>
            </w:r>
          </w:p>
        </w:tc>
        <w:tc>
          <w:tcPr>
            <w:tcW w:w="1181" w:type="pct"/>
          </w:tcPr>
          <w:p w14:paraId="1455092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IV</w:t>
            </w:r>
          </w:p>
        </w:tc>
        <w:tc>
          <w:tcPr>
            <w:tcW w:w="1167" w:type="pct"/>
          </w:tcPr>
          <w:p w14:paraId="1D4D122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4,39</w:t>
            </w:r>
          </w:p>
        </w:tc>
        <w:tc>
          <w:tcPr>
            <w:tcW w:w="1167" w:type="pct"/>
          </w:tcPr>
          <w:p w14:paraId="30BD6A95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4,14</w:t>
            </w:r>
          </w:p>
        </w:tc>
        <w:tc>
          <w:tcPr>
            <w:tcW w:w="1167" w:type="pct"/>
          </w:tcPr>
          <w:p w14:paraId="6DAEB3D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88,32%</w:t>
            </w:r>
          </w:p>
        </w:tc>
      </w:tr>
      <w:tr w:rsidR="00FA33FA" w:rsidRPr="00B30DD0" w14:paraId="4C266B0B" w14:textId="77777777" w:rsidTr="00DF0EB6">
        <w:tc>
          <w:tcPr>
            <w:tcW w:w="318" w:type="pct"/>
          </w:tcPr>
          <w:p w14:paraId="743C510E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5.</w:t>
            </w:r>
          </w:p>
        </w:tc>
        <w:tc>
          <w:tcPr>
            <w:tcW w:w="1181" w:type="pct"/>
          </w:tcPr>
          <w:p w14:paraId="48FE75B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VIa</w:t>
            </w:r>
          </w:p>
        </w:tc>
        <w:tc>
          <w:tcPr>
            <w:tcW w:w="1167" w:type="pct"/>
          </w:tcPr>
          <w:p w14:paraId="64F75349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3,8</w:t>
            </w:r>
          </w:p>
        </w:tc>
        <w:tc>
          <w:tcPr>
            <w:tcW w:w="1167" w:type="pct"/>
          </w:tcPr>
          <w:p w14:paraId="7F42F4E0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3,7</w:t>
            </w:r>
          </w:p>
        </w:tc>
        <w:tc>
          <w:tcPr>
            <w:tcW w:w="1167" w:type="pct"/>
          </w:tcPr>
          <w:p w14:paraId="46B9420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87,08%</w:t>
            </w:r>
          </w:p>
        </w:tc>
      </w:tr>
      <w:tr w:rsidR="00FA33FA" w:rsidRPr="00B30DD0" w14:paraId="77357023" w14:textId="77777777" w:rsidTr="00DF0EB6">
        <w:tc>
          <w:tcPr>
            <w:tcW w:w="318" w:type="pct"/>
          </w:tcPr>
          <w:p w14:paraId="78E56BCB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6.</w:t>
            </w:r>
          </w:p>
        </w:tc>
        <w:tc>
          <w:tcPr>
            <w:tcW w:w="1181" w:type="pct"/>
          </w:tcPr>
          <w:p w14:paraId="1465530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 b</w:t>
            </w:r>
          </w:p>
        </w:tc>
        <w:tc>
          <w:tcPr>
            <w:tcW w:w="1167" w:type="pct"/>
          </w:tcPr>
          <w:p w14:paraId="0E2F900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4,27</w:t>
            </w:r>
          </w:p>
        </w:tc>
        <w:tc>
          <w:tcPr>
            <w:tcW w:w="1167" w:type="pct"/>
          </w:tcPr>
          <w:p w14:paraId="51B658B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3,95</w:t>
            </w:r>
          </w:p>
        </w:tc>
        <w:tc>
          <w:tcPr>
            <w:tcW w:w="1167" w:type="pct"/>
          </w:tcPr>
          <w:p w14:paraId="5B76CA22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93,59%</w:t>
            </w:r>
          </w:p>
        </w:tc>
      </w:tr>
      <w:tr w:rsidR="00FA33FA" w:rsidRPr="00B30DD0" w14:paraId="49C1E203" w14:textId="77777777" w:rsidTr="00DF0EB6">
        <w:tc>
          <w:tcPr>
            <w:tcW w:w="318" w:type="pct"/>
          </w:tcPr>
          <w:p w14:paraId="581BDD3C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7.</w:t>
            </w:r>
          </w:p>
        </w:tc>
        <w:tc>
          <w:tcPr>
            <w:tcW w:w="1181" w:type="pct"/>
          </w:tcPr>
          <w:p w14:paraId="40031DA4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VIIa</w:t>
            </w:r>
          </w:p>
        </w:tc>
        <w:tc>
          <w:tcPr>
            <w:tcW w:w="1167" w:type="pct"/>
          </w:tcPr>
          <w:p w14:paraId="5294E40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3,53</w:t>
            </w:r>
          </w:p>
        </w:tc>
        <w:tc>
          <w:tcPr>
            <w:tcW w:w="1167" w:type="pct"/>
          </w:tcPr>
          <w:p w14:paraId="34FDF83B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3,25</w:t>
            </w:r>
          </w:p>
        </w:tc>
        <w:tc>
          <w:tcPr>
            <w:tcW w:w="1167" w:type="pct"/>
          </w:tcPr>
          <w:p w14:paraId="0E28AEA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86,38%</w:t>
            </w:r>
          </w:p>
        </w:tc>
      </w:tr>
      <w:tr w:rsidR="00FA33FA" w:rsidRPr="00B30DD0" w14:paraId="5BA87E72" w14:textId="77777777" w:rsidTr="00DF0EB6">
        <w:tc>
          <w:tcPr>
            <w:tcW w:w="318" w:type="pct"/>
          </w:tcPr>
          <w:p w14:paraId="2E086BA7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8.</w:t>
            </w:r>
          </w:p>
        </w:tc>
        <w:tc>
          <w:tcPr>
            <w:tcW w:w="1181" w:type="pct"/>
          </w:tcPr>
          <w:p w14:paraId="1416A1FD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 b</w:t>
            </w:r>
          </w:p>
        </w:tc>
        <w:tc>
          <w:tcPr>
            <w:tcW w:w="1167" w:type="pct"/>
          </w:tcPr>
          <w:p w14:paraId="435122DA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3,54</w:t>
            </w:r>
          </w:p>
        </w:tc>
        <w:tc>
          <w:tcPr>
            <w:tcW w:w="1167" w:type="pct"/>
          </w:tcPr>
          <w:p w14:paraId="1AB2EB0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3,26</w:t>
            </w:r>
          </w:p>
        </w:tc>
        <w:tc>
          <w:tcPr>
            <w:tcW w:w="1167" w:type="pct"/>
          </w:tcPr>
          <w:p w14:paraId="5CEF193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91%</w:t>
            </w:r>
          </w:p>
        </w:tc>
      </w:tr>
      <w:tr w:rsidR="00FA33FA" w:rsidRPr="00B30DD0" w14:paraId="7FE940BC" w14:textId="77777777" w:rsidTr="00DF0EB6">
        <w:tc>
          <w:tcPr>
            <w:tcW w:w="318" w:type="pct"/>
          </w:tcPr>
          <w:p w14:paraId="6A07BF37" w14:textId="77777777" w:rsidR="00FA33FA" w:rsidRPr="00B30DD0" w:rsidRDefault="00FA33FA" w:rsidP="00DF0EB6">
            <w:pPr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9.</w:t>
            </w:r>
          </w:p>
        </w:tc>
        <w:tc>
          <w:tcPr>
            <w:tcW w:w="1181" w:type="pct"/>
          </w:tcPr>
          <w:p w14:paraId="463F9F16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VIII</w:t>
            </w:r>
          </w:p>
        </w:tc>
        <w:tc>
          <w:tcPr>
            <w:tcW w:w="1167" w:type="pct"/>
          </w:tcPr>
          <w:p w14:paraId="11C6DD5F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3,77</w:t>
            </w:r>
          </w:p>
        </w:tc>
        <w:tc>
          <w:tcPr>
            <w:tcW w:w="1167" w:type="pct"/>
          </w:tcPr>
          <w:p w14:paraId="152738D7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3,56</w:t>
            </w:r>
          </w:p>
        </w:tc>
        <w:tc>
          <w:tcPr>
            <w:tcW w:w="1167" w:type="pct"/>
          </w:tcPr>
          <w:p w14:paraId="1CBC53D8" w14:textId="77777777" w:rsidR="00FA33FA" w:rsidRPr="00B30DD0" w:rsidRDefault="00FA33FA" w:rsidP="00DF0EB6">
            <w:pPr>
              <w:jc w:val="center"/>
              <w:rPr>
                <w:sz w:val="16"/>
                <w:szCs w:val="16"/>
              </w:rPr>
            </w:pPr>
            <w:r w:rsidRPr="00B30DD0">
              <w:rPr>
                <w:sz w:val="16"/>
                <w:szCs w:val="16"/>
              </w:rPr>
              <w:t>90,39%</w:t>
            </w:r>
          </w:p>
        </w:tc>
      </w:tr>
      <w:tr w:rsidR="00FA33FA" w:rsidRPr="00B30DD0" w14:paraId="24BCF376" w14:textId="77777777" w:rsidTr="00DF0EB6">
        <w:tc>
          <w:tcPr>
            <w:tcW w:w="1499" w:type="pct"/>
            <w:gridSpan w:val="2"/>
            <w:shd w:val="clear" w:color="auto" w:fill="FFC000"/>
          </w:tcPr>
          <w:p w14:paraId="32656023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ŚREDNIA SZKOŁY</w:t>
            </w:r>
          </w:p>
        </w:tc>
        <w:tc>
          <w:tcPr>
            <w:tcW w:w="1167" w:type="pct"/>
            <w:shd w:val="clear" w:color="auto" w:fill="FFC000"/>
          </w:tcPr>
          <w:p w14:paraId="7625F1A8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3,98</w:t>
            </w:r>
          </w:p>
        </w:tc>
        <w:tc>
          <w:tcPr>
            <w:tcW w:w="1167" w:type="pct"/>
            <w:shd w:val="clear" w:color="auto" w:fill="FFC000"/>
          </w:tcPr>
          <w:p w14:paraId="28B4BD28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3,9</w:t>
            </w:r>
          </w:p>
        </w:tc>
        <w:tc>
          <w:tcPr>
            <w:tcW w:w="1167" w:type="pct"/>
            <w:shd w:val="clear" w:color="auto" w:fill="FFC000"/>
          </w:tcPr>
          <w:p w14:paraId="38C97C93" w14:textId="77777777" w:rsidR="00FA33FA" w:rsidRPr="00B30DD0" w:rsidRDefault="00FA33FA" w:rsidP="00DF0EB6">
            <w:pPr>
              <w:jc w:val="center"/>
              <w:rPr>
                <w:b/>
                <w:sz w:val="16"/>
                <w:szCs w:val="16"/>
              </w:rPr>
            </w:pPr>
            <w:r w:rsidRPr="00B30DD0">
              <w:rPr>
                <w:b/>
                <w:sz w:val="16"/>
                <w:szCs w:val="16"/>
              </w:rPr>
              <w:t>90,5%</w:t>
            </w:r>
          </w:p>
        </w:tc>
      </w:tr>
    </w:tbl>
    <w:p w14:paraId="7FD4CA75" w14:textId="77777777" w:rsidR="00FA33FA" w:rsidRPr="002A5C46" w:rsidRDefault="00FA33FA" w:rsidP="00FA33FA">
      <w:pPr>
        <w:rPr>
          <w:b/>
        </w:rPr>
      </w:pPr>
    </w:p>
    <w:p w14:paraId="2167ED7B" w14:textId="77777777" w:rsidR="00FA33FA" w:rsidRPr="002A5C46" w:rsidRDefault="00FA33FA" w:rsidP="00FA33FA">
      <w:pPr>
        <w:ind w:firstLine="360"/>
        <w:rPr>
          <w:b/>
          <w:color w:val="FF0000"/>
        </w:rPr>
      </w:pPr>
    </w:p>
    <w:p w14:paraId="2B0E4EA4" w14:textId="77777777" w:rsidR="00FA33FA" w:rsidRPr="002A5C46" w:rsidRDefault="00FA33FA" w:rsidP="00FA33FA">
      <w:pPr>
        <w:shd w:val="clear" w:color="auto" w:fill="FFFFFF"/>
      </w:pPr>
      <w:r w:rsidRPr="002A5C46">
        <w:t>Gmina Kamieniec Ząbkowicki</w:t>
      </w:r>
      <w:r w:rsidRPr="002A5C46">
        <w:rPr>
          <w:b/>
          <w:color w:val="FF0000"/>
        </w:rPr>
        <w:t xml:space="preserve"> </w:t>
      </w:r>
      <w:r w:rsidRPr="002A5C46">
        <w:t xml:space="preserve">zapewnia dojazd uczniów do szkoły. Liczba uczniów dojeżdżających – </w:t>
      </w:r>
      <w:r w:rsidRPr="002A5C46">
        <w:rPr>
          <w:b/>
        </w:rPr>
        <w:t>9</w:t>
      </w:r>
      <w:r>
        <w:rPr>
          <w:b/>
        </w:rPr>
        <w:t>3</w:t>
      </w:r>
      <w:r w:rsidRPr="002A5C46">
        <w:rPr>
          <w:b/>
        </w:rPr>
        <w:t xml:space="preserve"> uczniów</w:t>
      </w:r>
      <w:r w:rsidRPr="002A5C46">
        <w:t>.</w:t>
      </w:r>
      <w:r w:rsidRPr="002A5C46">
        <w:rPr>
          <w:b/>
        </w:rPr>
        <w:t xml:space="preserve"> </w:t>
      </w:r>
    </w:p>
    <w:p w14:paraId="5EEBC3F1" w14:textId="77777777" w:rsidR="00FA33FA" w:rsidRPr="002A5C46" w:rsidRDefault="00FA33FA" w:rsidP="00FA33FA">
      <w:pPr>
        <w:shd w:val="clear" w:color="auto" w:fill="FFFFFF"/>
        <w:ind w:left="360"/>
      </w:pPr>
    </w:p>
    <w:p w14:paraId="15C8D0A4" w14:textId="77777777" w:rsidR="00FA33FA" w:rsidRPr="002A5C46" w:rsidRDefault="00FA33FA" w:rsidP="00FA33FA">
      <w:pPr>
        <w:jc w:val="both"/>
      </w:pPr>
      <w:r w:rsidRPr="002A5C46">
        <w:t xml:space="preserve">Realizując założenia </w:t>
      </w:r>
      <w:r w:rsidRPr="002A5C46">
        <w:rPr>
          <w:i/>
        </w:rPr>
        <w:t>Programu dla szkół</w:t>
      </w:r>
      <w:r w:rsidRPr="002A5C46">
        <w:t xml:space="preserve"> (Owoce i warzywa w szkole, Mleko w szkole) oraz programu </w:t>
      </w:r>
      <w:r w:rsidRPr="002A5C46">
        <w:rPr>
          <w:i/>
        </w:rPr>
        <w:t>Trzymaj formę</w:t>
      </w:r>
      <w:r w:rsidRPr="002A5C46">
        <w:t>, podjęliśmy działania mające na celu uświadamianie zarówno uczniów, nauczycieli, jak i rodziców znaczenia zdrowego odżywiania dla prawidłowego, wszechstronnego rozwoju dzieci. W zakresie dożywiania dzieci,</w:t>
      </w:r>
      <w:r w:rsidRPr="002A5C46">
        <w:rPr>
          <w:b/>
        </w:rPr>
        <w:t xml:space="preserve"> s</w:t>
      </w:r>
      <w:r w:rsidRPr="002A5C46">
        <w:t xml:space="preserve">zkoła korzysta z usług cateringowych ze Szkoły Podstawowej nr 1 im. Bolesława Chrobrego w Kamieńcu Ząbkowickim (GOSPODARSTWO ROLNE - Restauracja Ogrodowa Ludwik Jarzmik </w:t>
      </w:r>
      <w:r w:rsidRPr="002A5C46">
        <w:br/>
        <w:t xml:space="preserve">w Braszowicach.) </w:t>
      </w:r>
    </w:p>
    <w:p w14:paraId="53F8E01F" w14:textId="77777777" w:rsidR="00FA33FA" w:rsidRDefault="00FA33FA" w:rsidP="00FA33FA">
      <w:pPr>
        <w:jc w:val="both"/>
      </w:pPr>
    </w:p>
    <w:p w14:paraId="0DBAD61D" w14:textId="77777777" w:rsidR="00FA33FA" w:rsidRDefault="00FA33FA" w:rsidP="00FA33FA">
      <w:pPr>
        <w:jc w:val="both"/>
      </w:pPr>
      <w:r w:rsidRPr="00B54C20">
        <w:t>W szkole zorganizowane zostały również uroczystości, które na stałe</w:t>
      </w:r>
      <w:r>
        <w:t xml:space="preserve"> </w:t>
      </w:r>
      <w:r w:rsidRPr="00B54C20">
        <w:t>wpisane są w kalendarz imprez i uroczystości</w:t>
      </w:r>
      <w:r>
        <w:t xml:space="preserve"> szkolnych, m.in. </w:t>
      </w:r>
      <w:r w:rsidRPr="00B54C20">
        <w:t>Uroczyste rozpoczęcie roku szkolnego</w:t>
      </w:r>
      <w:r>
        <w:t>,</w:t>
      </w:r>
      <w:r w:rsidRPr="00B54C20">
        <w:t xml:space="preserve"> </w:t>
      </w:r>
      <w:r>
        <w:t>Ś</w:t>
      </w:r>
      <w:r w:rsidRPr="00B54C20">
        <w:t>lubowanie uczniów klas</w:t>
      </w:r>
      <w:r>
        <w:t>y</w:t>
      </w:r>
      <w:r w:rsidRPr="00B54C20">
        <w:t xml:space="preserve"> pierwsz</w:t>
      </w:r>
      <w:r>
        <w:t>ej.</w:t>
      </w:r>
    </w:p>
    <w:p w14:paraId="27C84EC7" w14:textId="77777777" w:rsidR="00FA33FA" w:rsidRPr="00FA33FA" w:rsidRDefault="00FA33FA" w:rsidP="00B30DD0">
      <w:pPr>
        <w:rPr>
          <w:bCs/>
        </w:rPr>
      </w:pPr>
    </w:p>
    <w:p w14:paraId="6A184DA1" w14:textId="649E966C" w:rsidR="00FA33FA" w:rsidRPr="00C55C55" w:rsidRDefault="00FA33FA" w:rsidP="00FA33FA">
      <w:pPr>
        <w:rPr>
          <w:b/>
        </w:rPr>
      </w:pPr>
      <w:r w:rsidRPr="00C55C55">
        <w:rPr>
          <w:b/>
        </w:rPr>
        <w:t>P</w:t>
      </w:r>
      <w:r w:rsidR="00C55C55" w:rsidRPr="00C55C55">
        <w:rPr>
          <w:b/>
        </w:rPr>
        <w:t>rzedszkole Samorządowe Nr 2 w Kamieńcu Ząbkowickim</w:t>
      </w:r>
      <w:r w:rsidRPr="00C55C55">
        <w:rPr>
          <w:b/>
        </w:rPr>
        <w:t xml:space="preserve"> </w:t>
      </w:r>
    </w:p>
    <w:p w14:paraId="21F4AF4B" w14:textId="77777777" w:rsidR="00B30DD0" w:rsidRDefault="00B30DD0" w:rsidP="00FA33FA">
      <w:pPr>
        <w:rPr>
          <w:bCs/>
        </w:rPr>
      </w:pPr>
    </w:p>
    <w:p w14:paraId="497ADBAD" w14:textId="460DF6F3" w:rsidR="00FA33FA" w:rsidRPr="00C55C55" w:rsidRDefault="00FA33FA" w:rsidP="00C55C55">
      <w:pPr>
        <w:ind w:firstLine="709"/>
        <w:rPr>
          <w:bCs/>
        </w:rPr>
      </w:pPr>
      <w:r w:rsidRPr="002A5C46">
        <w:t xml:space="preserve">Zajęcia w </w:t>
      </w:r>
      <w:r>
        <w:t>przedszkolu</w:t>
      </w:r>
      <w:r w:rsidRPr="002A5C46">
        <w:t xml:space="preserve"> odbywają się w systemie jednozmianowym. Zajęcia</w:t>
      </w:r>
      <w:r w:rsidR="00C55C55">
        <w:t xml:space="preserve"> </w:t>
      </w:r>
      <w:r w:rsidRPr="002A5C46">
        <w:t>opiekuńczo – wychowawcze rozpoczynają się o godzinie 6.30</w:t>
      </w:r>
      <w:r>
        <w:t>,</w:t>
      </w:r>
      <w:r w:rsidRPr="002A5C46">
        <w:t xml:space="preserve"> a kończą o 15:30.</w:t>
      </w:r>
      <w:r>
        <w:t xml:space="preserve"> Podstawa programowa realizowana jest w godz. 8.00-13.00. W przedszkolu</w:t>
      </w:r>
      <w:r w:rsidRPr="002A5C46">
        <w:t xml:space="preserve"> prowadzone są zajęcia rewalidacyjne dla dziecka z orzeczeniem o po</w:t>
      </w:r>
      <w:r>
        <w:t>trzebie kształcenia specjalnego, a także zajęcia logopedyczne.</w:t>
      </w:r>
      <w:r w:rsidR="00C55C55">
        <w:rPr>
          <w:bCs/>
        </w:rPr>
        <w:t xml:space="preserve"> </w:t>
      </w:r>
      <w:r w:rsidRPr="00042D4D">
        <w:t>Przedszkole jako placówka promuje swoją pozycję i dobrą opinię wśród rodziców oraz w środowisku lokalnym. Ze względu n</w:t>
      </w:r>
      <w:r>
        <w:t xml:space="preserve">a aktualną sytuację w kraju -COVID 19  </w:t>
      </w:r>
      <w:r w:rsidRPr="00042D4D">
        <w:t>organizowane uroczystości wewnętrzne i akcje w przedszkolu są nagrywane i krótkie filmik</w:t>
      </w:r>
      <w:r>
        <w:t>i wstawiane na stronę Facebook’a</w:t>
      </w:r>
      <w:r w:rsidRPr="00042D4D">
        <w:t xml:space="preserve"> oraz na stronę internetową Zespołu Szkół nr 2.</w:t>
      </w:r>
      <w:r>
        <w:t xml:space="preserve"> </w:t>
      </w:r>
      <w:r w:rsidRPr="00042D4D">
        <w:t>Dzie</w:t>
      </w:r>
      <w:r>
        <w:t>ci biorą udział w akcji ,,</w:t>
      </w:r>
      <w:r w:rsidRPr="00AB531C">
        <w:rPr>
          <w:b/>
        </w:rPr>
        <w:t>Góra Grosza’’</w:t>
      </w:r>
      <w:r w:rsidRPr="00042D4D">
        <w:t xml:space="preserve"> oraz włączyły się w akcję pomocy zwierzętom z Towarzystwa Opieki nad Zwie</w:t>
      </w:r>
      <w:r>
        <w:t xml:space="preserve">rzętami w Ząbkowicach Śląskich </w:t>
      </w:r>
      <w:r w:rsidRPr="00AB531C">
        <w:rPr>
          <w:b/>
        </w:rPr>
        <w:t>(TOZ)</w:t>
      </w:r>
      <w:r>
        <w:rPr>
          <w:b/>
        </w:rPr>
        <w:t xml:space="preserve">, </w:t>
      </w:r>
      <w:r w:rsidRPr="00042D4D">
        <w:t>zbierania nakrętek ,,</w:t>
      </w:r>
      <w:r w:rsidRPr="00AB531C">
        <w:rPr>
          <w:b/>
        </w:rPr>
        <w:t>Serduszko z nakrętkami’</w:t>
      </w:r>
      <w:r w:rsidRPr="00042D4D">
        <w:t xml:space="preserve">. </w:t>
      </w:r>
      <w:r>
        <w:t xml:space="preserve"> Przedszkolaki w</w:t>
      </w:r>
      <w:r w:rsidRPr="00042D4D">
        <w:t>zięły również udział w akcji ,,</w:t>
      </w:r>
      <w:r w:rsidRPr="00AB531C">
        <w:rPr>
          <w:b/>
        </w:rPr>
        <w:t>Razem na Święta’’</w:t>
      </w:r>
      <w:r w:rsidRPr="00042D4D">
        <w:t xml:space="preserve"> wykonując piękne prace plastyczne o tematyce świątecznej</w:t>
      </w:r>
      <w:r>
        <w:t xml:space="preserve"> </w:t>
      </w:r>
      <w:r w:rsidRPr="00042D4D">
        <w:t xml:space="preserve">i przedstawienie ,,Świąteczne zwyczaje’’. </w:t>
      </w:r>
      <w:r>
        <w:t xml:space="preserve">Po raz kolejny uczestniczy </w:t>
      </w:r>
      <w:r w:rsidRPr="00042D4D">
        <w:t xml:space="preserve">w akcji </w:t>
      </w:r>
      <w:r w:rsidRPr="00AB531C">
        <w:rPr>
          <w:b/>
        </w:rPr>
        <w:t>,,Razem do hymnu’’</w:t>
      </w:r>
      <w:r>
        <w:t xml:space="preserve"> (</w:t>
      </w:r>
      <w:r w:rsidRPr="00042D4D">
        <w:t>uroczyste odśpiewanie ,,Mazurka Dąbrowskiego).</w:t>
      </w:r>
      <w:r>
        <w:t xml:space="preserve"> </w:t>
      </w:r>
    </w:p>
    <w:p w14:paraId="094A5B29" w14:textId="77777777" w:rsidR="00FA33FA" w:rsidRDefault="00FA33FA" w:rsidP="00FA33FA">
      <w:pPr>
        <w:jc w:val="both"/>
      </w:pPr>
      <w:r w:rsidRPr="00042D4D">
        <w:t xml:space="preserve">Ponadto </w:t>
      </w:r>
      <w:r>
        <w:t xml:space="preserve">dzieci biorą </w:t>
      </w:r>
      <w:r w:rsidRPr="00042D4D">
        <w:t>udział w dwóch projektach</w:t>
      </w:r>
      <w:r>
        <w:t>:</w:t>
      </w:r>
    </w:p>
    <w:p w14:paraId="0497E92C" w14:textId="77777777" w:rsidR="00FA33FA" w:rsidRDefault="00FA33FA" w:rsidP="00F3544B">
      <w:pPr>
        <w:numPr>
          <w:ilvl w:val="0"/>
          <w:numId w:val="66"/>
        </w:numPr>
        <w:suppressAutoHyphens w:val="0"/>
        <w:jc w:val="both"/>
      </w:pPr>
      <w:r w:rsidRPr="00AB531C">
        <w:rPr>
          <w:b/>
        </w:rPr>
        <w:t xml:space="preserve">,,Kubusiowi przyjaciele natury’’ </w:t>
      </w:r>
      <w:r>
        <w:t xml:space="preserve">- ogólnopolski program edukacyjny </w:t>
      </w:r>
    </w:p>
    <w:p w14:paraId="105B7D53" w14:textId="20C7A737" w:rsidR="00FA33FA" w:rsidRDefault="00FA33FA" w:rsidP="00F3544B">
      <w:pPr>
        <w:numPr>
          <w:ilvl w:val="0"/>
          <w:numId w:val="66"/>
        </w:numPr>
        <w:suppressAutoHyphens w:val="0"/>
        <w:jc w:val="both"/>
      </w:pPr>
      <w:r>
        <w:t>,,</w:t>
      </w:r>
      <w:r w:rsidRPr="00AB531C">
        <w:rPr>
          <w:b/>
        </w:rPr>
        <w:t>Dzieci uczą rodziców’’</w:t>
      </w:r>
      <w:r>
        <w:t>- Centrum Rozwoju Lokalnego</w:t>
      </w:r>
      <w:r w:rsidR="00C55C55">
        <w:t xml:space="preserve"> </w:t>
      </w:r>
      <w:r>
        <w:t xml:space="preserve">- ogólnopolska akcja edukacyjna pod patronatem MEN. </w:t>
      </w:r>
    </w:p>
    <w:p w14:paraId="1ADE241D" w14:textId="77777777" w:rsidR="00FA33FA" w:rsidRDefault="00FA33FA" w:rsidP="00FA33FA">
      <w:pPr>
        <w:jc w:val="both"/>
        <w:rPr>
          <w:b/>
        </w:rPr>
      </w:pPr>
      <w:r w:rsidRPr="006E39F2">
        <w:t>Gmina Kamieniec Ząbkowicki</w:t>
      </w:r>
      <w:r w:rsidRPr="006E39F2">
        <w:rPr>
          <w:b/>
        </w:rPr>
        <w:t xml:space="preserve"> </w:t>
      </w:r>
      <w:r>
        <w:t xml:space="preserve">zapewnia dojazd dzieci pięciolatków i sześciolatków </w:t>
      </w:r>
      <w:r w:rsidRPr="006E39F2">
        <w:t xml:space="preserve">do przedszkola. Liczba dzieci dojeżdżających – </w:t>
      </w:r>
      <w:r w:rsidRPr="006E39F2">
        <w:rPr>
          <w:b/>
        </w:rPr>
        <w:t>1</w:t>
      </w:r>
      <w:r>
        <w:rPr>
          <w:b/>
        </w:rPr>
        <w:t>5</w:t>
      </w:r>
      <w:r w:rsidRPr="006E39F2">
        <w:rPr>
          <w:b/>
        </w:rPr>
        <w:t xml:space="preserve"> dzieci</w:t>
      </w:r>
      <w:r w:rsidRPr="006E39F2">
        <w:t xml:space="preserve">; </w:t>
      </w:r>
    </w:p>
    <w:p w14:paraId="570F31B5" w14:textId="55B1A39A" w:rsidR="00FA33FA" w:rsidRPr="00FA33FA" w:rsidRDefault="00FA33FA" w:rsidP="00FA33FA">
      <w:pPr>
        <w:jc w:val="both"/>
        <w:rPr>
          <w:b/>
        </w:rPr>
      </w:pPr>
      <w:r w:rsidRPr="002A5C46">
        <w:lastRenderedPageBreak/>
        <w:t>W zakresie dożywiania dzieci</w:t>
      </w:r>
      <w:r>
        <w:t>,</w:t>
      </w:r>
      <w:r w:rsidRPr="002A5C46">
        <w:t xml:space="preserve"> Przedszkole korzysta z usług cateringowych firmy </w:t>
      </w:r>
      <w:r>
        <w:rPr>
          <w:rFonts w:eastAsia="Calibri"/>
        </w:rPr>
        <w:t xml:space="preserve">„CATERING BIESIADNY STÓŁ”, </w:t>
      </w:r>
      <w:r w:rsidRPr="002A5C46">
        <w:rPr>
          <w:rFonts w:eastAsia="Calibri"/>
        </w:rPr>
        <w:t>ul. Wrocławska 28, 48-370 Paczków.</w:t>
      </w:r>
      <w:r>
        <w:rPr>
          <w:rFonts w:eastAsia="Calibri"/>
        </w:rPr>
        <w:t xml:space="preserve"> </w:t>
      </w:r>
    </w:p>
    <w:p w14:paraId="1B02F049" w14:textId="77777777" w:rsidR="00C55C55" w:rsidRDefault="00C55C55" w:rsidP="00C55C55">
      <w:pPr>
        <w:jc w:val="both"/>
        <w:rPr>
          <w:rFonts w:eastAsia="Calibri"/>
        </w:rPr>
      </w:pPr>
    </w:p>
    <w:p w14:paraId="18B33F78" w14:textId="144449F5" w:rsidR="00FA33FA" w:rsidRPr="00C55C55" w:rsidRDefault="00C55C55" w:rsidP="00C55C55">
      <w:pPr>
        <w:jc w:val="both"/>
        <w:rPr>
          <w:b/>
          <w:bCs/>
        </w:rPr>
      </w:pPr>
      <w:r w:rsidRPr="00C55C55">
        <w:rPr>
          <w:rFonts w:eastAsia="Calibri"/>
          <w:b/>
          <w:bCs/>
        </w:rPr>
        <w:t xml:space="preserve">Przedszkole Publiczne Nr 1 Baśniowa Kraina w Kamieńcu Ząbkowickim </w:t>
      </w:r>
      <w:r w:rsidR="00FA33FA" w:rsidRPr="00C55C55">
        <w:rPr>
          <w:b/>
          <w:bCs/>
        </w:rPr>
        <w:t xml:space="preserve"> </w:t>
      </w:r>
    </w:p>
    <w:p w14:paraId="4A591CFE" w14:textId="77777777" w:rsidR="00C55C55" w:rsidRDefault="00C55C55" w:rsidP="00D00177">
      <w:pPr>
        <w:ind w:firstLine="709"/>
        <w:jc w:val="both"/>
      </w:pPr>
    </w:p>
    <w:p w14:paraId="42C9DC08" w14:textId="77777777" w:rsidR="00FA33FA" w:rsidRDefault="00FA33FA" w:rsidP="00FA33FA">
      <w:pPr>
        <w:jc w:val="both"/>
      </w:pPr>
      <w:r>
        <w:t xml:space="preserve">W roku szkolnym 2020/2021 do przedszkola uczęszcza 77 dzieci w  4 grupach wiekowych: </w:t>
      </w:r>
    </w:p>
    <w:p w14:paraId="550B0495" w14:textId="77777777" w:rsidR="00FA33FA" w:rsidRPr="00C55C55" w:rsidRDefault="00FA33FA" w:rsidP="00F3544B">
      <w:pPr>
        <w:pStyle w:val="Akapitzlist9"/>
        <w:numPr>
          <w:ilvl w:val="0"/>
          <w:numId w:val="67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55C55">
        <w:rPr>
          <w:rFonts w:ascii="Times New Roman" w:hAnsi="Times New Roman"/>
          <w:bCs/>
          <w:sz w:val="24"/>
          <w:szCs w:val="24"/>
        </w:rPr>
        <w:t>3-latki- 15 dzieci</w:t>
      </w:r>
    </w:p>
    <w:p w14:paraId="22BBB4A1" w14:textId="77777777" w:rsidR="00FA33FA" w:rsidRPr="00C55C55" w:rsidRDefault="00FA33FA" w:rsidP="00F3544B">
      <w:pPr>
        <w:pStyle w:val="Akapitzlist9"/>
        <w:numPr>
          <w:ilvl w:val="0"/>
          <w:numId w:val="67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55C55">
        <w:rPr>
          <w:rFonts w:ascii="Times New Roman" w:hAnsi="Times New Roman"/>
          <w:bCs/>
          <w:sz w:val="24"/>
          <w:szCs w:val="24"/>
        </w:rPr>
        <w:t xml:space="preserve">4-latki 21 dzieci </w:t>
      </w:r>
    </w:p>
    <w:p w14:paraId="160D3891" w14:textId="77777777" w:rsidR="00FA33FA" w:rsidRPr="00C55C55" w:rsidRDefault="00FA33FA" w:rsidP="00F3544B">
      <w:pPr>
        <w:pStyle w:val="Akapitzlist9"/>
        <w:numPr>
          <w:ilvl w:val="0"/>
          <w:numId w:val="67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55C55">
        <w:rPr>
          <w:rFonts w:ascii="Times New Roman" w:hAnsi="Times New Roman"/>
          <w:bCs/>
          <w:sz w:val="24"/>
          <w:szCs w:val="24"/>
        </w:rPr>
        <w:t>5-latki- 20 dzieci</w:t>
      </w:r>
    </w:p>
    <w:p w14:paraId="143FCF5F" w14:textId="77777777" w:rsidR="00FA33FA" w:rsidRPr="00C55C55" w:rsidRDefault="00FA33FA" w:rsidP="00F3544B">
      <w:pPr>
        <w:pStyle w:val="Akapitzlist9"/>
        <w:numPr>
          <w:ilvl w:val="0"/>
          <w:numId w:val="67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55C55">
        <w:rPr>
          <w:rFonts w:ascii="Times New Roman" w:hAnsi="Times New Roman"/>
          <w:bCs/>
          <w:sz w:val="24"/>
          <w:szCs w:val="24"/>
        </w:rPr>
        <w:t xml:space="preserve">6-latki- 21 dzieci </w:t>
      </w:r>
    </w:p>
    <w:p w14:paraId="6F0327EE" w14:textId="77777777" w:rsidR="00FA33FA" w:rsidRDefault="00FA33FA" w:rsidP="00FA33FA">
      <w:pPr>
        <w:jc w:val="both"/>
      </w:pPr>
      <w:r w:rsidRPr="006E39F2">
        <w:t>Gmina Kamieniec Ząbkowicki</w:t>
      </w:r>
      <w:r w:rsidRPr="006E39F2">
        <w:rPr>
          <w:b/>
        </w:rPr>
        <w:t xml:space="preserve"> </w:t>
      </w:r>
      <w:r>
        <w:t xml:space="preserve">zapewnia dojazd dzieci pięciolatków i sześciolatków </w:t>
      </w:r>
      <w:r w:rsidRPr="006E39F2">
        <w:t>do przedszkola.</w:t>
      </w:r>
    </w:p>
    <w:p w14:paraId="508F309A" w14:textId="396CBA77" w:rsidR="00FA33FA" w:rsidRDefault="00FA33FA" w:rsidP="00C55C55">
      <w:pPr>
        <w:ind w:firstLine="709"/>
        <w:jc w:val="both"/>
      </w:pPr>
      <w:r w:rsidRPr="0022623E">
        <w:t xml:space="preserve">Przedszkole </w:t>
      </w:r>
      <w:r>
        <w:t xml:space="preserve">funkcjonuje od 01 września w wytycznych przeciwepidemicznych Głównego Inspektora Sanitarnego, Ministerstwa Edukacji Narodowej i Ministerstwa Zdrowia. W przedszkolu została opracowana Procedura na temat postępowania w przypadku wystąpienia wirusa SARS Cov 2, z którą zostali zapoznani rodzice podczas pierwszego zebrania z rodzicami na początku września. Ze względów bezpieczeństwa w przedszkolu został ograniczony kontakt do wejścia na placówkę osób postronnych. Dzieci uczęszczające do przedszkola zamieszkują głównie w gminie Kamieniec Ząbkowicki, ale są też dzieci z pobliskich miejscowości.  W przedszkolu zapewnione są posiłki dla dzieci, które dostarczane są do przedszkola przez firmę cateringową ,,AGA-MAR” ze Złotego Stoku. Placówka posiada 8 przestrzennych, kolorowych, czystych, słonecznych sal dydaktycznych wyposażonych  w sposób odpowiedni do realizacji podstawy programowej. Sale wyposażone są w atestowane meble, pomoce dydaktyczne, które na bieżąco są zakupywane, zabawki rozwijające aktywność dzieci, pobudzające wyobraźnię i inwencję twórczą, wzmacniające rozwój psychiczno-fizyczny.  W salach znajdują się kąciki tematyczne do zabaw i kąciki stałe. W przedszkolu są zapewnione dla dzieci zajęcia dodatkowe: </w:t>
      </w:r>
    </w:p>
    <w:p w14:paraId="2048650E" w14:textId="77777777" w:rsidR="00FA33FA" w:rsidRDefault="00FA33FA" w:rsidP="00F3544B">
      <w:pPr>
        <w:pStyle w:val="Akapitzlist9"/>
        <w:numPr>
          <w:ilvl w:val="0"/>
          <w:numId w:val="6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Rytmika (2 razy w tygodniu)</w:t>
      </w:r>
    </w:p>
    <w:p w14:paraId="1459989D" w14:textId="77777777" w:rsidR="00FA33FA" w:rsidRDefault="00FA33FA" w:rsidP="00F3544B">
      <w:pPr>
        <w:pStyle w:val="Akapitzlist9"/>
        <w:numPr>
          <w:ilvl w:val="0"/>
          <w:numId w:val="6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Religia (2 razy w tygodniu)</w:t>
      </w:r>
    </w:p>
    <w:p w14:paraId="4C40804C" w14:textId="77777777" w:rsidR="00FA33FA" w:rsidRDefault="00FA33FA" w:rsidP="00F3544B">
      <w:pPr>
        <w:pStyle w:val="Akapitzlist9"/>
        <w:numPr>
          <w:ilvl w:val="0"/>
          <w:numId w:val="6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Język angielski w ramach realizowania podstawy programowej</w:t>
      </w:r>
    </w:p>
    <w:p w14:paraId="11B87579" w14:textId="704C3C2C" w:rsidR="00FA33FA" w:rsidRPr="00F760C0" w:rsidRDefault="00FA33FA" w:rsidP="00FA33FA">
      <w:pPr>
        <w:jc w:val="both"/>
      </w:pPr>
      <w:r w:rsidRPr="00F760C0">
        <w:t>Tworzone są warunki sprzyjające spontaniczn</w:t>
      </w:r>
      <w:r>
        <w:t>ej i zorganizowanej aktywności</w:t>
      </w:r>
      <w:r w:rsidR="00C55C55">
        <w:t xml:space="preserve"> </w:t>
      </w:r>
      <w:r>
        <w:t>ruchowej: nauczycielki wykonują i stosują atrakcyjne rekwizyty, są stosowane różnorodne</w:t>
      </w:r>
      <w:r w:rsidR="00C55C55">
        <w:t xml:space="preserve"> </w:t>
      </w:r>
      <w:r>
        <w:t xml:space="preserve">i innowacyjne formy i metody pracy z dziećmi. </w:t>
      </w:r>
    </w:p>
    <w:p w14:paraId="5421C39C" w14:textId="77777777" w:rsidR="00FA33FA" w:rsidRDefault="00FA33FA" w:rsidP="00FA33FA">
      <w:pPr>
        <w:jc w:val="both"/>
      </w:pPr>
    </w:p>
    <w:p w14:paraId="2E5A08BF" w14:textId="77777777" w:rsidR="00FA33FA" w:rsidRPr="00FA33FA" w:rsidRDefault="00FA33FA" w:rsidP="00FA33FA">
      <w:pPr>
        <w:jc w:val="both"/>
        <w:rPr>
          <w:bCs/>
        </w:rPr>
      </w:pPr>
      <w:r w:rsidRPr="00FA33FA">
        <w:rPr>
          <w:bCs/>
        </w:rPr>
        <w:t xml:space="preserve">Stopnie awansu zawodowego nauczycieli w Przedszkolu Publicznym Nr 1 </w:t>
      </w:r>
    </w:p>
    <w:p w14:paraId="4F0E4F64" w14:textId="77777777" w:rsidR="00FA33FA" w:rsidRDefault="00FA33FA" w:rsidP="00FA33FA">
      <w:pPr>
        <w:jc w:val="both"/>
        <w:rPr>
          <w:b/>
          <w:sz w:val="28"/>
          <w:szCs w:val="28"/>
        </w:rPr>
      </w:pPr>
    </w:p>
    <w:tbl>
      <w:tblPr>
        <w:tblW w:w="97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95"/>
        <w:gridCol w:w="1371"/>
        <w:gridCol w:w="1559"/>
        <w:gridCol w:w="993"/>
        <w:gridCol w:w="992"/>
        <w:gridCol w:w="992"/>
        <w:gridCol w:w="988"/>
        <w:gridCol w:w="952"/>
      </w:tblGrid>
      <w:tr w:rsidR="00FA33FA" w:rsidRPr="00FA33FA" w14:paraId="53E16F2A" w14:textId="77777777" w:rsidTr="00DF0EB6">
        <w:trPr>
          <w:jc w:val="center"/>
        </w:trPr>
        <w:tc>
          <w:tcPr>
            <w:tcW w:w="1895" w:type="dxa"/>
          </w:tcPr>
          <w:p w14:paraId="73089E8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2CB64370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6745E18C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7EEAAB18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NAZWA JEDNOSTKI</w:t>
            </w:r>
          </w:p>
        </w:tc>
        <w:tc>
          <w:tcPr>
            <w:tcW w:w="1371" w:type="dxa"/>
          </w:tcPr>
          <w:p w14:paraId="0BB2C5DC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645D526D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6B3000B4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nauczyciel bez stopnia awansu zawodowego</w:t>
            </w:r>
          </w:p>
        </w:tc>
        <w:tc>
          <w:tcPr>
            <w:tcW w:w="1559" w:type="dxa"/>
          </w:tcPr>
          <w:p w14:paraId="2B97E2D1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nauczyciel bez stopnia awansu zawodowego zatrudniony na podstawie</w:t>
            </w:r>
          </w:p>
          <w:p w14:paraId="7CE53547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art.10 ust. 9</w:t>
            </w:r>
          </w:p>
          <w:p w14:paraId="0039DE5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Karta Nauczyciela</w:t>
            </w:r>
          </w:p>
        </w:tc>
        <w:tc>
          <w:tcPr>
            <w:tcW w:w="993" w:type="dxa"/>
          </w:tcPr>
          <w:p w14:paraId="471307F8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40258B90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nauczyciel dyplomowany</w:t>
            </w:r>
          </w:p>
        </w:tc>
        <w:tc>
          <w:tcPr>
            <w:tcW w:w="992" w:type="dxa"/>
          </w:tcPr>
          <w:p w14:paraId="7B67ECB3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5CF0839D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 xml:space="preserve">nauczyciel mianowany </w:t>
            </w:r>
          </w:p>
        </w:tc>
        <w:tc>
          <w:tcPr>
            <w:tcW w:w="992" w:type="dxa"/>
          </w:tcPr>
          <w:p w14:paraId="11F61027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27D67426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nauczyciel kontraktowy</w:t>
            </w:r>
          </w:p>
        </w:tc>
        <w:tc>
          <w:tcPr>
            <w:tcW w:w="988" w:type="dxa"/>
          </w:tcPr>
          <w:p w14:paraId="69329052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53D794AC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nauczyciel stażysta</w:t>
            </w:r>
          </w:p>
        </w:tc>
        <w:tc>
          <w:tcPr>
            <w:tcW w:w="952" w:type="dxa"/>
          </w:tcPr>
          <w:p w14:paraId="106F6021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1BC79D12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 xml:space="preserve">Razem </w:t>
            </w:r>
          </w:p>
        </w:tc>
      </w:tr>
      <w:tr w:rsidR="00FA33FA" w:rsidRPr="00FA33FA" w14:paraId="0B368122" w14:textId="77777777" w:rsidTr="00DF0EB6">
        <w:trPr>
          <w:jc w:val="center"/>
        </w:trPr>
        <w:tc>
          <w:tcPr>
            <w:tcW w:w="1895" w:type="dxa"/>
          </w:tcPr>
          <w:p w14:paraId="0A727DDF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 xml:space="preserve">Przedszkole Publiczne Nr 1 Baśniowa Kraina </w:t>
            </w:r>
          </w:p>
        </w:tc>
        <w:tc>
          <w:tcPr>
            <w:tcW w:w="1371" w:type="dxa"/>
          </w:tcPr>
          <w:p w14:paraId="65537ECB" w14:textId="77777777" w:rsidR="00FA33FA" w:rsidRPr="00FA33FA" w:rsidRDefault="00FA33FA" w:rsidP="00DF0EB6">
            <w:pPr>
              <w:jc w:val="both"/>
              <w:rPr>
                <w:bCs/>
                <w:sz w:val="16"/>
                <w:szCs w:val="16"/>
              </w:rPr>
            </w:pPr>
          </w:p>
          <w:p w14:paraId="4F34271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14:paraId="1ECC3BB4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1C1B3186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A479FF2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08CFDE9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299AC18A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30FF829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5541517D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45E00D90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88" w:type="dxa"/>
          </w:tcPr>
          <w:p w14:paraId="3F752F65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0DA8069E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52" w:type="dxa"/>
          </w:tcPr>
          <w:p w14:paraId="02129579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</w:p>
          <w:p w14:paraId="1DFCEDAB" w14:textId="77777777" w:rsidR="00FA33FA" w:rsidRPr="00FA33FA" w:rsidRDefault="00FA33FA" w:rsidP="00DF0EB6">
            <w:pPr>
              <w:jc w:val="center"/>
              <w:rPr>
                <w:bCs/>
                <w:sz w:val="16"/>
                <w:szCs w:val="16"/>
              </w:rPr>
            </w:pPr>
            <w:r w:rsidRPr="00FA33FA">
              <w:rPr>
                <w:bCs/>
                <w:sz w:val="16"/>
                <w:szCs w:val="16"/>
              </w:rPr>
              <w:t>8</w:t>
            </w:r>
          </w:p>
        </w:tc>
      </w:tr>
    </w:tbl>
    <w:p w14:paraId="19423C75" w14:textId="77777777" w:rsidR="00FA33FA" w:rsidRDefault="00FA33FA" w:rsidP="00FA33FA">
      <w:pPr>
        <w:jc w:val="both"/>
        <w:rPr>
          <w:b/>
          <w:sz w:val="28"/>
          <w:szCs w:val="28"/>
        </w:rPr>
      </w:pPr>
    </w:p>
    <w:p w14:paraId="074EB695" w14:textId="77B942BD" w:rsidR="00FA33FA" w:rsidRPr="00FA33FA" w:rsidRDefault="00FA33FA" w:rsidP="00FA33FA">
      <w:pPr>
        <w:jc w:val="both"/>
        <w:rPr>
          <w:bCs/>
        </w:rPr>
      </w:pPr>
      <w:r w:rsidRPr="00FA33FA">
        <w:rPr>
          <w:bCs/>
        </w:rPr>
        <w:t>Poziom wykształcenia nauczycieli w Przedszkolu Publicznym Nr 1:</w:t>
      </w:r>
    </w:p>
    <w:p w14:paraId="71BF37F6" w14:textId="77777777" w:rsidR="00FA33FA" w:rsidRDefault="00FA33FA" w:rsidP="00FA33FA">
      <w:pPr>
        <w:jc w:val="both"/>
        <w:rPr>
          <w:b/>
          <w:sz w:val="28"/>
          <w:szCs w:val="28"/>
        </w:rPr>
      </w:pPr>
    </w:p>
    <w:tbl>
      <w:tblPr>
        <w:tblW w:w="96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6"/>
        <w:gridCol w:w="1247"/>
        <w:gridCol w:w="1134"/>
        <w:gridCol w:w="1134"/>
        <w:gridCol w:w="1185"/>
        <w:gridCol w:w="899"/>
        <w:gridCol w:w="1034"/>
        <w:gridCol w:w="766"/>
        <w:gridCol w:w="901"/>
      </w:tblGrid>
      <w:tr w:rsidR="00FA33FA" w:rsidRPr="00FA33FA" w14:paraId="750F6197" w14:textId="77777777" w:rsidTr="00FA33FA">
        <w:tc>
          <w:tcPr>
            <w:tcW w:w="1306" w:type="dxa"/>
          </w:tcPr>
          <w:p w14:paraId="4FD2BD4C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Placówki </w:t>
            </w:r>
          </w:p>
        </w:tc>
        <w:tc>
          <w:tcPr>
            <w:tcW w:w="2381" w:type="dxa"/>
            <w:gridSpan w:val="2"/>
          </w:tcPr>
          <w:p w14:paraId="62B4D9DC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WMPP</w:t>
            </w:r>
          </w:p>
        </w:tc>
        <w:tc>
          <w:tcPr>
            <w:tcW w:w="2319" w:type="dxa"/>
            <w:gridSpan w:val="2"/>
          </w:tcPr>
          <w:p w14:paraId="4F16B12D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Licencjat </w:t>
            </w:r>
          </w:p>
        </w:tc>
        <w:tc>
          <w:tcPr>
            <w:tcW w:w="1933" w:type="dxa"/>
            <w:gridSpan w:val="2"/>
          </w:tcPr>
          <w:p w14:paraId="3497E689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SN</w:t>
            </w:r>
          </w:p>
        </w:tc>
        <w:tc>
          <w:tcPr>
            <w:tcW w:w="1667" w:type="dxa"/>
            <w:gridSpan w:val="2"/>
          </w:tcPr>
          <w:p w14:paraId="4273F1C8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Inne </w:t>
            </w:r>
          </w:p>
        </w:tc>
      </w:tr>
      <w:tr w:rsidR="00FA33FA" w:rsidRPr="00FA33FA" w14:paraId="75E3C431" w14:textId="77777777" w:rsidTr="00FA33FA">
        <w:tc>
          <w:tcPr>
            <w:tcW w:w="1306" w:type="dxa"/>
          </w:tcPr>
          <w:p w14:paraId="6A1FD92F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62DBDFAD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2820D680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ED1C07F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1FD2935E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6C6C3EB5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FAEA37D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39C29E18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7A37D495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4AE35E7A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FAC3C06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Pełnozatrudnieni</w:t>
            </w:r>
          </w:p>
        </w:tc>
        <w:tc>
          <w:tcPr>
            <w:tcW w:w="1134" w:type="dxa"/>
          </w:tcPr>
          <w:p w14:paraId="5D877384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306777C7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C6AEB8E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Niepełnozatrudnieni </w:t>
            </w:r>
          </w:p>
        </w:tc>
        <w:tc>
          <w:tcPr>
            <w:tcW w:w="1134" w:type="dxa"/>
          </w:tcPr>
          <w:p w14:paraId="7CDB6D64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900881F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7472CB39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Pełnozatrudnieni</w:t>
            </w:r>
          </w:p>
        </w:tc>
        <w:tc>
          <w:tcPr>
            <w:tcW w:w="1185" w:type="dxa"/>
          </w:tcPr>
          <w:p w14:paraId="72EB5239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48BE531C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4887437F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Niepełnozatrudnieni</w:t>
            </w:r>
          </w:p>
        </w:tc>
        <w:tc>
          <w:tcPr>
            <w:tcW w:w="899" w:type="dxa"/>
          </w:tcPr>
          <w:p w14:paraId="08352F50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7B64D12C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65B97F44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Pełnozatrudnieni</w:t>
            </w:r>
          </w:p>
        </w:tc>
        <w:tc>
          <w:tcPr>
            <w:tcW w:w="1034" w:type="dxa"/>
          </w:tcPr>
          <w:p w14:paraId="18543E54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72E7E232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44DD9585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Niepełnozatrudnieni</w:t>
            </w:r>
          </w:p>
        </w:tc>
        <w:tc>
          <w:tcPr>
            <w:tcW w:w="766" w:type="dxa"/>
          </w:tcPr>
          <w:p w14:paraId="03BDE4D0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26FFBCB5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3BF7279F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Inne </w:t>
            </w:r>
          </w:p>
        </w:tc>
        <w:tc>
          <w:tcPr>
            <w:tcW w:w="901" w:type="dxa"/>
          </w:tcPr>
          <w:p w14:paraId="13B7DDA0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FBDF4F5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</w:p>
          <w:p w14:paraId="056B0677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Razem </w:t>
            </w:r>
          </w:p>
        </w:tc>
      </w:tr>
      <w:tr w:rsidR="00FA33FA" w:rsidRPr="00FA33FA" w14:paraId="27EF94A7" w14:textId="77777777" w:rsidTr="00FA33FA">
        <w:tc>
          <w:tcPr>
            <w:tcW w:w="1306" w:type="dxa"/>
          </w:tcPr>
          <w:p w14:paraId="3DEA7826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Przedszkole Publiczne Nr 1 </w:t>
            </w:r>
          </w:p>
          <w:p w14:paraId="67101674" w14:textId="77777777" w:rsidR="00FA33FA" w:rsidRPr="00FA33FA" w:rsidRDefault="00FA33FA" w:rsidP="00DF0EB6">
            <w:pPr>
              <w:jc w:val="both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 xml:space="preserve">Baśniowa Kraina </w:t>
            </w:r>
          </w:p>
        </w:tc>
        <w:tc>
          <w:tcPr>
            <w:tcW w:w="1247" w:type="dxa"/>
          </w:tcPr>
          <w:p w14:paraId="6F3A595F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2C838DAB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4DDEB236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73679A54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8988B1D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3F1DC874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1</w:t>
            </w:r>
          </w:p>
        </w:tc>
        <w:tc>
          <w:tcPr>
            <w:tcW w:w="1185" w:type="dxa"/>
          </w:tcPr>
          <w:p w14:paraId="749FD9B6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33701793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-</w:t>
            </w:r>
          </w:p>
        </w:tc>
        <w:tc>
          <w:tcPr>
            <w:tcW w:w="899" w:type="dxa"/>
          </w:tcPr>
          <w:p w14:paraId="6E453100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6F75BB97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-</w:t>
            </w:r>
          </w:p>
        </w:tc>
        <w:tc>
          <w:tcPr>
            <w:tcW w:w="1034" w:type="dxa"/>
          </w:tcPr>
          <w:p w14:paraId="12AA93F5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34FADA79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-</w:t>
            </w:r>
          </w:p>
        </w:tc>
        <w:tc>
          <w:tcPr>
            <w:tcW w:w="766" w:type="dxa"/>
          </w:tcPr>
          <w:p w14:paraId="169C1DD7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7E317853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-</w:t>
            </w:r>
          </w:p>
        </w:tc>
        <w:tc>
          <w:tcPr>
            <w:tcW w:w="901" w:type="dxa"/>
          </w:tcPr>
          <w:p w14:paraId="4AE20356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</w:p>
          <w:p w14:paraId="5BA6C565" w14:textId="77777777" w:rsidR="00FA33FA" w:rsidRPr="00FA33FA" w:rsidRDefault="00FA33FA" w:rsidP="00DF0EB6">
            <w:pPr>
              <w:jc w:val="center"/>
              <w:rPr>
                <w:sz w:val="16"/>
                <w:szCs w:val="16"/>
              </w:rPr>
            </w:pPr>
            <w:r w:rsidRPr="00FA33FA">
              <w:rPr>
                <w:sz w:val="16"/>
                <w:szCs w:val="16"/>
              </w:rPr>
              <w:t>8</w:t>
            </w:r>
          </w:p>
        </w:tc>
      </w:tr>
    </w:tbl>
    <w:p w14:paraId="2D267FCB" w14:textId="77777777" w:rsidR="00FA33FA" w:rsidRDefault="00FA33FA" w:rsidP="00FA33FA">
      <w:pPr>
        <w:jc w:val="both"/>
        <w:rPr>
          <w:b/>
          <w:sz w:val="28"/>
          <w:szCs w:val="28"/>
        </w:rPr>
      </w:pPr>
    </w:p>
    <w:p w14:paraId="39016045" w14:textId="77777777" w:rsidR="00FA33FA" w:rsidRPr="00C21A6F" w:rsidRDefault="00FA33FA" w:rsidP="00FA33FA">
      <w:pPr>
        <w:jc w:val="both"/>
        <w:rPr>
          <w:b/>
          <w:sz w:val="28"/>
          <w:szCs w:val="28"/>
        </w:rPr>
      </w:pPr>
    </w:p>
    <w:p w14:paraId="04D70286" w14:textId="77777777" w:rsidR="00FA33FA" w:rsidRDefault="00FA33FA" w:rsidP="00FA33FA">
      <w:r>
        <w:t>Dotacje celowe zrealizowane w 2020 roku</w:t>
      </w:r>
    </w:p>
    <w:p w14:paraId="47887EC9" w14:textId="77777777" w:rsidR="00FA33FA" w:rsidRDefault="00FA33FA" w:rsidP="00FA33FA">
      <w:r>
        <w:t>1. Dofinansowanie zadań w zakresie wychowania przedszkolnego – 143 458,42 zł</w:t>
      </w:r>
    </w:p>
    <w:p w14:paraId="5A74B005" w14:textId="77777777" w:rsidR="00FA33FA" w:rsidRDefault="00FA33FA" w:rsidP="00FA33FA">
      <w:r>
        <w:t xml:space="preserve">2. Wyposażenie szkoły w podręczniki, materiały edukacyjne lub materiały ćwiczeniowe </w:t>
      </w:r>
    </w:p>
    <w:p w14:paraId="4991A933" w14:textId="77777777" w:rsidR="00FA33FA" w:rsidRDefault="00FA33FA" w:rsidP="00FA33FA">
      <w:r>
        <w:t xml:space="preserve">      –    57 779,40 zł</w:t>
      </w:r>
    </w:p>
    <w:p w14:paraId="7414ED41" w14:textId="77777777" w:rsidR="00FA33FA" w:rsidRDefault="00FA33FA" w:rsidP="00FA33FA">
      <w:r>
        <w:t xml:space="preserve">3. Dofinansowanie świadczeń pomocy materialnej dla uczniów o charakterze socjalnym –    zgodnie z art. 90d i art. 90e ustawy o systemie oświaty – 32 912,48 zł. </w:t>
      </w:r>
    </w:p>
    <w:p w14:paraId="61DECDBF" w14:textId="5C171C59" w:rsidR="00FA33FA" w:rsidRDefault="00FA33FA" w:rsidP="00FA33FA">
      <w:r>
        <w:t xml:space="preserve">4. Stypendium Wójta Gminy – 26 100,00 zł, przyznano stypendia dla 73 uczniów. </w:t>
      </w:r>
    </w:p>
    <w:p w14:paraId="7DA76469" w14:textId="77777777" w:rsidR="00AA7E3C" w:rsidRPr="0022623E" w:rsidRDefault="00AA7E3C" w:rsidP="00FA33FA"/>
    <w:p w14:paraId="5A9E65CA" w14:textId="4C657B4B" w:rsidR="008862D0" w:rsidRPr="000E6254" w:rsidRDefault="008862D0" w:rsidP="000E6254">
      <w:pPr>
        <w:pStyle w:val="Nagwek8"/>
        <w:numPr>
          <w:ilvl w:val="0"/>
          <w:numId w:val="104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0E6254">
        <w:rPr>
          <w:rFonts w:ascii="Times New Roman" w:hAnsi="Times New Roman"/>
          <w:b/>
          <w:bCs/>
          <w:color w:val="auto"/>
          <w:sz w:val="24"/>
          <w:szCs w:val="24"/>
        </w:rPr>
        <w:t>POMOC SPOŁECZNA</w:t>
      </w:r>
    </w:p>
    <w:p w14:paraId="03725438" w14:textId="77777777" w:rsidR="00FA2836" w:rsidRPr="00A42A57" w:rsidRDefault="00FA2836" w:rsidP="00FA2836">
      <w:pPr>
        <w:rPr>
          <w:b/>
          <w:u w:val="single"/>
        </w:rPr>
      </w:pPr>
    </w:p>
    <w:p w14:paraId="270BC2F2" w14:textId="77777777" w:rsidR="00C070E4" w:rsidRDefault="00C070E4" w:rsidP="00FA2836">
      <w:r>
        <w:t>ZADANIA ZLECONE</w:t>
      </w:r>
    </w:p>
    <w:p w14:paraId="773E107D" w14:textId="0D1984E3" w:rsidR="00FA2836" w:rsidRDefault="00FA2836" w:rsidP="00FA2836">
      <w:r>
        <w:t xml:space="preserve">W roku 2020 na realizację zadań zleconych wydatkowano kwotę </w:t>
      </w:r>
      <w:r w:rsidRPr="00AE3F1B">
        <w:rPr>
          <w:b/>
          <w:u w:val="single"/>
        </w:rPr>
        <w:t>10 172</w:t>
      </w:r>
      <w:r>
        <w:rPr>
          <w:b/>
          <w:u w:val="single"/>
        </w:rPr>
        <w:t> 888,36</w:t>
      </w:r>
      <w:r w:rsidRPr="00AE3F1B">
        <w:rPr>
          <w:b/>
          <w:u w:val="single"/>
        </w:rPr>
        <w:t xml:space="preserve"> zł</w:t>
      </w:r>
      <w:r>
        <w:t>. Zadania w całości finansowane były ze środków budżetu państwa</w:t>
      </w:r>
      <w:r w:rsidR="00CD5A8C">
        <w:t>.</w:t>
      </w:r>
    </w:p>
    <w:p w14:paraId="798F9789" w14:textId="77777777" w:rsidR="00CD5A8C" w:rsidRPr="00AE3F1B" w:rsidRDefault="00CD5A8C" w:rsidP="00FA2836"/>
    <w:p w14:paraId="0D6AD29D" w14:textId="1C5AE45D" w:rsidR="00FA2836" w:rsidRPr="00CD5A8C" w:rsidRDefault="00FA2836" w:rsidP="00FA2836">
      <w:pPr>
        <w:jc w:val="both"/>
      </w:pPr>
      <w:r w:rsidRPr="00CD5A8C">
        <w:t>Były to:</w:t>
      </w:r>
    </w:p>
    <w:p w14:paraId="3CC4C983" w14:textId="594CD899" w:rsidR="00CD5A8C" w:rsidRP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070E4">
        <w:rPr>
          <w:b/>
        </w:rPr>
        <w:t>specjalistyczne usługi opiekuńcze</w:t>
      </w:r>
      <w:r w:rsidRPr="00D91F71">
        <w:t xml:space="preserve"> w miejscu zamieszkania </w:t>
      </w:r>
      <w:r w:rsidRPr="00F6760B">
        <w:t>(12 osób)</w:t>
      </w:r>
      <w:r w:rsidR="00CD5A8C">
        <w:t xml:space="preserve"> </w:t>
      </w:r>
      <w:r w:rsidRPr="00F6760B">
        <w:t>–</w:t>
      </w:r>
      <w:r w:rsidRPr="00D91F71">
        <w:t xml:space="preserve"> </w:t>
      </w:r>
      <w:r>
        <w:t>3 827</w:t>
      </w:r>
      <w:r w:rsidRPr="00D91F71">
        <w:t xml:space="preserve"> świadczeń, na kwotę </w:t>
      </w:r>
      <w:r w:rsidRPr="00CD5A8C">
        <w:rPr>
          <w:bCs/>
        </w:rPr>
        <w:t>210 485 zł;</w:t>
      </w:r>
    </w:p>
    <w:p w14:paraId="235FE244" w14:textId="741E5659" w:rsidR="00CD5A8C" w:rsidRP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070E4">
        <w:rPr>
          <w:b/>
        </w:rPr>
        <w:t>składki zdrowotne</w:t>
      </w:r>
      <w:r w:rsidRPr="00380286">
        <w:t xml:space="preserve"> opłacane za osoby pobierające świadczenie </w:t>
      </w:r>
      <w:bookmarkStart w:id="10" w:name="OLE_LINK1"/>
      <w:bookmarkStart w:id="11" w:name="OLE_LINK2"/>
      <w:r>
        <w:t>pielęgnacyjne</w:t>
      </w:r>
      <w:r w:rsidR="00CD5A8C">
        <w:t xml:space="preserve"> </w:t>
      </w:r>
      <w:r w:rsidRPr="005B7588">
        <w:t>–</w:t>
      </w:r>
      <w:bookmarkEnd w:id="10"/>
      <w:bookmarkEnd w:id="11"/>
      <w:r w:rsidRPr="005B7588">
        <w:t xml:space="preserve"> 226 świadczeń, na kwotę </w:t>
      </w:r>
      <w:r w:rsidRPr="00CD5A8C">
        <w:rPr>
          <w:bCs/>
        </w:rPr>
        <w:t>37 101,42 zł;</w:t>
      </w:r>
    </w:p>
    <w:p w14:paraId="400B94A1" w14:textId="4AE37C55" w:rsidR="00CD5A8C" w:rsidRP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070E4">
        <w:rPr>
          <w:b/>
        </w:rPr>
        <w:t>składki zdrowotne</w:t>
      </w:r>
      <w:r w:rsidRPr="005B7588">
        <w:t xml:space="preserve"> opłacane za osoby pobierające specjalny zasiłek opiekuńczy</w:t>
      </w:r>
      <w:r w:rsidR="00CD5A8C">
        <w:t xml:space="preserve"> </w:t>
      </w:r>
      <w:r w:rsidRPr="005B7588">
        <w:t>– 83</w:t>
      </w:r>
      <w:r w:rsidRPr="00CD5A8C">
        <w:rPr>
          <w:color w:val="FF0000"/>
        </w:rPr>
        <w:t xml:space="preserve"> </w:t>
      </w:r>
      <w:r w:rsidRPr="000D1A21">
        <w:t xml:space="preserve">świadczeń, na kwotę </w:t>
      </w:r>
      <w:r w:rsidRPr="00CD5A8C">
        <w:rPr>
          <w:bCs/>
        </w:rPr>
        <w:t>4 569,19 zł;</w:t>
      </w:r>
    </w:p>
    <w:p w14:paraId="3CE8A0A0" w14:textId="77777777" w:rsidR="00CD5A8C" w:rsidRP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070E4">
        <w:rPr>
          <w:b/>
        </w:rPr>
        <w:t>składki zdrowotne</w:t>
      </w:r>
      <w:r w:rsidRPr="000D1A21">
        <w:t xml:space="preserve"> opłacane za osoby pobierające zasiłe</w:t>
      </w:r>
      <w:r>
        <w:t>k dla opiekuna</w:t>
      </w:r>
      <w:r w:rsidRPr="000D1A21">
        <w:t>–</w:t>
      </w:r>
      <w:r w:rsidRPr="008B4F91">
        <w:t xml:space="preserve"> </w:t>
      </w:r>
      <w:r>
        <w:t>12</w:t>
      </w:r>
      <w:r w:rsidRPr="00CD5A8C">
        <w:rPr>
          <w:color w:val="FF0000"/>
        </w:rPr>
        <w:t xml:space="preserve"> </w:t>
      </w:r>
      <w:r w:rsidRPr="000D1A21">
        <w:t xml:space="preserve">świadczeń, na kwotę </w:t>
      </w:r>
      <w:r w:rsidRPr="00CD5A8C">
        <w:rPr>
          <w:bCs/>
        </w:rPr>
        <w:t>669,60 zł;</w:t>
      </w:r>
    </w:p>
    <w:p w14:paraId="65B3529F" w14:textId="77777777" w:rsidR="00CD5A8C" w:rsidRP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070E4">
        <w:rPr>
          <w:b/>
        </w:rPr>
        <w:t>dodatki energetyczne</w:t>
      </w:r>
      <w:r w:rsidRPr="00CD5A8C">
        <w:rPr>
          <w:bCs/>
        </w:rPr>
        <w:t xml:space="preserve"> – 3 rodziny objęto tą formą pomocy wypłacając 21 świadczeń na kwotę 240,82 zł; </w:t>
      </w:r>
    </w:p>
    <w:p w14:paraId="09E9D5F7" w14:textId="77777777" w:rsid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 w:rsidRPr="00CD5A8C">
        <w:rPr>
          <w:bCs/>
        </w:rPr>
        <w:t>realizując ustawę</w:t>
      </w:r>
      <w:r w:rsidRPr="00375015">
        <w:t xml:space="preserve"> z dnia 11 lutego 2016 r. o pomocy państwa w wychowywaniu dzieci</w:t>
      </w:r>
      <w:r w:rsidRPr="00CD5A8C">
        <w:rPr>
          <w:b/>
        </w:rPr>
        <w:t xml:space="preserve"> </w:t>
      </w:r>
      <w:r w:rsidRPr="00375015">
        <w:t>(</w:t>
      </w:r>
      <w:r w:rsidRPr="00C070E4">
        <w:rPr>
          <w:b/>
        </w:rPr>
        <w:t>świadczenia wychowawcze - 500+</w:t>
      </w:r>
      <w:r w:rsidRPr="00CD5A8C">
        <w:rPr>
          <w:bCs/>
        </w:rPr>
        <w:t>)</w:t>
      </w:r>
      <w:r w:rsidRPr="00CD5A8C">
        <w:rPr>
          <w:b/>
        </w:rPr>
        <w:t xml:space="preserve"> </w:t>
      </w:r>
      <w:r>
        <w:t xml:space="preserve"> do dnia 31.12.2020 r.</w:t>
      </w:r>
      <w:r w:rsidRPr="00375015">
        <w:t xml:space="preserve"> </w:t>
      </w:r>
      <w:r w:rsidRPr="002139C3">
        <w:t>wypłacono</w:t>
      </w:r>
      <w:r w:rsidRPr="00CD5A8C">
        <w:rPr>
          <w:b/>
        </w:rPr>
        <w:t xml:space="preserve"> </w:t>
      </w:r>
      <w:r w:rsidRPr="00CD5A8C">
        <w:rPr>
          <w:bCs/>
        </w:rPr>
        <w:t>13 608 świadczeń,</w:t>
      </w:r>
      <w:r w:rsidRPr="00CD5A8C">
        <w:rPr>
          <w:b/>
          <w:color w:val="FF0000"/>
        </w:rPr>
        <w:t xml:space="preserve"> </w:t>
      </w:r>
      <w:r>
        <w:t xml:space="preserve">dla 1 201 dzieci  z 758 rodzin. </w:t>
      </w:r>
      <w:r w:rsidRPr="002139C3">
        <w:t>Wydatkowane środki na ten cel to</w:t>
      </w:r>
      <w:r w:rsidRPr="00CD5A8C">
        <w:rPr>
          <w:b/>
          <w:u w:val="single"/>
        </w:rPr>
        <w:t xml:space="preserve"> </w:t>
      </w:r>
      <w:r w:rsidRPr="00CD5A8C">
        <w:rPr>
          <w:bCs/>
        </w:rPr>
        <w:t>6 778 443,50 zł;</w:t>
      </w:r>
    </w:p>
    <w:p w14:paraId="79925054" w14:textId="77777777" w:rsidR="00CD5A8C" w:rsidRDefault="00FA2836" w:rsidP="006559DC">
      <w:pPr>
        <w:pStyle w:val="Akapitzlist"/>
        <w:numPr>
          <w:ilvl w:val="0"/>
          <w:numId w:val="12"/>
        </w:numPr>
        <w:suppressAutoHyphens w:val="0"/>
        <w:jc w:val="both"/>
        <w:rPr>
          <w:bCs/>
        </w:rPr>
      </w:pPr>
      <w:r>
        <w:t>w 2020 roku</w:t>
      </w:r>
      <w:r w:rsidRPr="00165B78">
        <w:t xml:space="preserve"> na realizację</w:t>
      </w:r>
      <w:r w:rsidRPr="00CD5A8C">
        <w:rPr>
          <w:b/>
        </w:rPr>
        <w:t xml:space="preserve"> </w:t>
      </w:r>
      <w:r w:rsidRPr="00C070E4">
        <w:rPr>
          <w:b/>
        </w:rPr>
        <w:t>świadczeń rodzinnych, funduszu alimentacyjnego, składki na ubezpieczenia emerytalne i rentowe</w:t>
      </w:r>
      <w:r w:rsidRPr="00CD5A8C">
        <w:rPr>
          <w:b/>
        </w:rPr>
        <w:t xml:space="preserve"> </w:t>
      </w:r>
      <w:r w:rsidRPr="00165B78">
        <w:t xml:space="preserve">wydatkowano łącznie </w:t>
      </w:r>
      <w:r w:rsidRPr="00A046E9">
        <w:t>kwotę</w:t>
      </w:r>
      <w:r w:rsidR="00CD5A8C">
        <w:t xml:space="preserve"> </w:t>
      </w:r>
      <w:r w:rsidRPr="00CD5A8C">
        <w:rPr>
          <w:bCs/>
        </w:rPr>
        <w:t>2 899 578,79 zł.</w:t>
      </w:r>
      <w:r w:rsidR="00CD5A8C">
        <w:rPr>
          <w:bCs/>
        </w:rPr>
        <w:t xml:space="preserve"> </w:t>
      </w:r>
    </w:p>
    <w:p w14:paraId="64978247" w14:textId="77777777" w:rsidR="00CD5A8C" w:rsidRDefault="00CD5A8C" w:rsidP="00CD5A8C">
      <w:pPr>
        <w:suppressAutoHyphens w:val="0"/>
        <w:jc w:val="both"/>
      </w:pPr>
    </w:p>
    <w:p w14:paraId="1F669A86" w14:textId="47F38739" w:rsidR="00FA2836" w:rsidRPr="00CD5A8C" w:rsidRDefault="00FA2836" w:rsidP="00CD5A8C">
      <w:pPr>
        <w:suppressAutoHyphens w:val="0"/>
        <w:jc w:val="both"/>
        <w:rPr>
          <w:bCs/>
        </w:rPr>
      </w:pPr>
      <w:r>
        <w:t>W okresie od 01.01.2020 r.</w:t>
      </w:r>
      <w:r w:rsidRPr="00165B78">
        <w:t xml:space="preserve"> do </w:t>
      </w:r>
      <w:r>
        <w:t>31.12.2020</w:t>
      </w:r>
      <w:r w:rsidRPr="00165B78">
        <w:t xml:space="preserve"> r. </w:t>
      </w:r>
      <w:r w:rsidRPr="005B7588">
        <w:t xml:space="preserve">przyznano </w:t>
      </w:r>
      <w:r w:rsidRPr="00CD5A8C">
        <w:rPr>
          <w:bCs/>
        </w:rPr>
        <w:t xml:space="preserve">6 092 </w:t>
      </w:r>
      <w:r w:rsidRPr="00C070E4">
        <w:rPr>
          <w:b/>
        </w:rPr>
        <w:t>zasiłków rodzinnych wraz z dodatkami</w:t>
      </w:r>
      <w:r w:rsidRPr="00CD5A8C">
        <w:rPr>
          <w:bCs/>
        </w:rPr>
        <w:t xml:space="preserve"> dla 211 rodzin</w:t>
      </w:r>
      <w:r w:rsidRPr="00CD5A8C">
        <w:rPr>
          <w:color w:val="FF0000"/>
        </w:rPr>
        <w:t xml:space="preserve"> </w:t>
      </w:r>
      <w:r w:rsidRPr="005B7588">
        <w:t xml:space="preserve">na kwotę </w:t>
      </w:r>
      <w:r w:rsidRPr="00CD5A8C">
        <w:rPr>
          <w:bCs/>
        </w:rPr>
        <w:t>687 393,98 zł</w:t>
      </w:r>
      <w:r w:rsidRPr="00CD5A8C">
        <w:rPr>
          <w:b/>
        </w:rPr>
        <w:t xml:space="preserve"> </w:t>
      </w:r>
      <w:r w:rsidRPr="005B7588">
        <w:t>w tym:</w:t>
      </w:r>
    </w:p>
    <w:p w14:paraId="6FBBBD9B" w14:textId="77777777" w:rsidR="00CD5A8C" w:rsidRDefault="00FA2836" w:rsidP="006559DC">
      <w:pPr>
        <w:pStyle w:val="Akapitzlist"/>
        <w:numPr>
          <w:ilvl w:val="0"/>
          <w:numId w:val="13"/>
        </w:numPr>
        <w:suppressAutoHyphens w:val="0"/>
        <w:jc w:val="both"/>
      </w:pPr>
      <w:r w:rsidRPr="005B7588">
        <w:t>3 7</w:t>
      </w:r>
      <w:r>
        <w:t>48</w:t>
      </w:r>
      <w:r w:rsidRPr="005B7588">
        <w:t xml:space="preserve"> zasiłków rodzinnych na kwotę </w:t>
      </w:r>
      <w:r w:rsidRPr="006B2DBB">
        <w:t>431</w:t>
      </w:r>
      <w:r>
        <w:t> </w:t>
      </w:r>
      <w:r w:rsidRPr="006B2DBB">
        <w:t>662,97</w:t>
      </w:r>
      <w:r>
        <w:t xml:space="preserve"> </w:t>
      </w:r>
      <w:r w:rsidRPr="006B2DBB">
        <w:t>zł;</w:t>
      </w:r>
    </w:p>
    <w:p w14:paraId="25D1A9D2" w14:textId="7EBB3A62" w:rsidR="00FA2836" w:rsidRPr="006B2DBB" w:rsidRDefault="00FA2836" w:rsidP="006559DC">
      <w:pPr>
        <w:pStyle w:val="Akapitzlist"/>
        <w:numPr>
          <w:ilvl w:val="0"/>
          <w:numId w:val="13"/>
        </w:numPr>
        <w:suppressAutoHyphens w:val="0"/>
        <w:jc w:val="both"/>
      </w:pPr>
      <w:r w:rsidRPr="005B7588">
        <w:t>2 3</w:t>
      </w:r>
      <w:r>
        <w:t>44</w:t>
      </w:r>
      <w:r w:rsidRPr="005B7588">
        <w:t xml:space="preserve"> dodatków do zasiłków rodzinnych na kwotę </w:t>
      </w:r>
      <w:r w:rsidRPr="006B2DBB">
        <w:t>255 731,01</w:t>
      </w:r>
      <w:r>
        <w:t xml:space="preserve"> </w:t>
      </w:r>
      <w:r w:rsidRPr="006B2DBB">
        <w:t>zł.</w:t>
      </w:r>
    </w:p>
    <w:p w14:paraId="776C969B" w14:textId="77777777" w:rsidR="00FA2836" w:rsidRPr="00E0626C" w:rsidRDefault="00FA2836" w:rsidP="00CD5A8C">
      <w:pPr>
        <w:jc w:val="both"/>
        <w:rPr>
          <w:color w:val="FF0000"/>
        </w:rPr>
      </w:pPr>
      <w:r w:rsidRPr="001D687A">
        <w:rPr>
          <w:b/>
        </w:rPr>
        <w:t>Świadczeń rodzicielskich</w:t>
      </w:r>
      <w:r w:rsidRPr="001D687A">
        <w:t xml:space="preserve"> wypłacono na kwotę </w:t>
      </w:r>
      <w:r w:rsidRPr="006B2DBB">
        <w:rPr>
          <w:b/>
        </w:rPr>
        <w:t>125 602,20 zł</w:t>
      </w:r>
      <w:r>
        <w:t xml:space="preserve"> realizując </w:t>
      </w:r>
      <w:r w:rsidRPr="003E589F">
        <w:t>140 świadczeń</w:t>
      </w:r>
      <w:r>
        <w:t>.</w:t>
      </w:r>
    </w:p>
    <w:p w14:paraId="1BDAB6CA" w14:textId="77777777" w:rsidR="00FA2836" w:rsidRPr="006B2DBB" w:rsidRDefault="00FA2836" w:rsidP="00CD5A8C">
      <w:pPr>
        <w:jc w:val="both"/>
        <w:rPr>
          <w:b/>
        </w:rPr>
      </w:pPr>
      <w:r w:rsidRPr="003E589F">
        <w:rPr>
          <w:b/>
        </w:rPr>
        <w:t xml:space="preserve">Świadczeń opiekuńczych </w:t>
      </w:r>
      <w:r w:rsidRPr="003E589F">
        <w:t>przyznano i zrealizowano 2 9</w:t>
      </w:r>
      <w:r>
        <w:t>45</w:t>
      </w:r>
      <w:r w:rsidRPr="003E589F">
        <w:t xml:space="preserve">, na kwotę </w:t>
      </w:r>
      <w:r w:rsidRPr="006B2DBB">
        <w:rPr>
          <w:b/>
        </w:rPr>
        <w:t>1 552 539,34 zł, w tym:</w:t>
      </w:r>
    </w:p>
    <w:p w14:paraId="39C0178F" w14:textId="77777777" w:rsidR="00CD5A8C" w:rsidRPr="00CD5A8C" w:rsidRDefault="00FA2836" w:rsidP="006559DC">
      <w:pPr>
        <w:pStyle w:val="Akapitzlist"/>
        <w:numPr>
          <w:ilvl w:val="0"/>
          <w:numId w:val="14"/>
        </w:numPr>
        <w:suppressAutoHyphens w:val="0"/>
        <w:jc w:val="both"/>
        <w:rPr>
          <w:color w:val="FF0000"/>
        </w:rPr>
      </w:pPr>
      <w:r w:rsidRPr="003E589F">
        <w:t>zasiłki pielęgnacyjne – 2 29</w:t>
      </w:r>
      <w:r>
        <w:t>4</w:t>
      </w:r>
      <w:r w:rsidRPr="003E589F">
        <w:t xml:space="preserve"> świadczeń dla</w:t>
      </w:r>
      <w:r w:rsidRPr="00CD5A8C">
        <w:rPr>
          <w:color w:val="FF0000"/>
        </w:rPr>
        <w:t xml:space="preserve"> </w:t>
      </w:r>
      <w:r>
        <w:t>202 rodzin</w:t>
      </w:r>
      <w:r w:rsidRPr="00CD5A8C">
        <w:rPr>
          <w:color w:val="FF0000"/>
        </w:rPr>
        <w:t xml:space="preserve"> </w:t>
      </w:r>
      <w:r w:rsidRPr="003E589F">
        <w:t xml:space="preserve">na kwotę </w:t>
      </w:r>
      <w:r>
        <w:t xml:space="preserve">495 105,54 </w:t>
      </w:r>
      <w:r w:rsidRPr="003E589F">
        <w:t>zł</w:t>
      </w:r>
    </w:p>
    <w:p w14:paraId="78AD64BC" w14:textId="77777777" w:rsidR="00CD5A8C" w:rsidRPr="00CD5A8C" w:rsidRDefault="00FA2836" w:rsidP="006559DC">
      <w:pPr>
        <w:pStyle w:val="Akapitzlist"/>
        <w:numPr>
          <w:ilvl w:val="0"/>
          <w:numId w:val="14"/>
        </w:numPr>
        <w:suppressAutoHyphens w:val="0"/>
        <w:jc w:val="both"/>
        <w:rPr>
          <w:color w:val="FF0000"/>
        </w:rPr>
      </w:pPr>
      <w:r w:rsidRPr="003E589F">
        <w:t>świadczenia pielęgnacyjne – 544 świadczeń</w:t>
      </w:r>
      <w:r w:rsidRPr="00CD5A8C">
        <w:rPr>
          <w:color w:val="FF0000"/>
        </w:rPr>
        <w:t xml:space="preserve"> </w:t>
      </w:r>
      <w:r w:rsidRPr="00E1079B">
        <w:t>dla</w:t>
      </w:r>
      <w:r w:rsidRPr="00CD5A8C">
        <w:rPr>
          <w:color w:val="FF0000"/>
        </w:rPr>
        <w:t xml:space="preserve"> </w:t>
      </w:r>
      <w:r w:rsidRPr="00CD5A8C">
        <w:rPr>
          <w:color w:val="000000"/>
        </w:rPr>
        <w:t>50 rodzin</w:t>
      </w:r>
      <w:r w:rsidRPr="00CD5A8C">
        <w:rPr>
          <w:color w:val="FF0000"/>
        </w:rPr>
        <w:t xml:space="preserve"> </w:t>
      </w:r>
      <w:r w:rsidRPr="003E589F">
        <w:t xml:space="preserve">na kwotę </w:t>
      </w:r>
      <w:r>
        <w:t>991 874,70</w:t>
      </w:r>
      <w:r w:rsidRPr="003E589F">
        <w:t xml:space="preserve"> zł</w:t>
      </w:r>
    </w:p>
    <w:p w14:paraId="23CF2513" w14:textId="77777777" w:rsidR="00CD5A8C" w:rsidRPr="00CD5A8C" w:rsidRDefault="00FA2836" w:rsidP="006559DC">
      <w:pPr>
        <w:pStyle w:val="Akapitzlist"/>
        <w:numPr>
          <w:ilvl w:val="0"/>
          <w:numId w:val="14"/>
        </w:numPr>
        <w:suppressAutoHyphens w:val="0"/>
        <w:jc w:val="both"/>
        <w:rPr>
          <w:color w:val="FF0000"/>
        </w:rPr>
      </w:pPr>
      <w:r w:rsidRPr="003E589F">
        <w:t>specjalny zasiłek opiekuńczy –95 świadczeń</w:t>
      </w:r>
      <w:r w:rsidRPr="00CD5A8C">
        <w:rPr>
          <w:color w:val="FF0000"/>
        </w:rPr>
        <w:t xml:space="preserve"> </w:t>
      </w:r>
      <w:r w:rsidRPr="00E1079B">
        <w:t xml:space="preserve">dla </w:t>
      </w:r>
      <w:r w:rsidRPr="00830DBE">
        <w:t xml:space="preserve">10 rodzin </w:t>
      </w:r>
      <w:r w:rsidRPr="003E589F">
        <w:t xml:space="preserve">na kwotę </w:t>
      </w:r>
      <w:r>
        <w:t xml:space="preserve">58 119,10 </w:t>
      </w:r>
      <w:r w:rsidRPr="003E589F">
        <w:t>zł</w:t>
      </w:r>
    </w:p>
    <w:p w14:paraId="5F8E4D3C" w14:textId="177FFB0F" w:rsidR="00FA2836" w:rsidRPr="00CD5A8C" w:rsidRDefault="00FA2836" w:rsidP="006559DC">
      <w:pPr>
        <w:pStyle w:val="Akapitzlist"/>
        <w:numPr>
          <w:ilvl w:val="0"/>
          <w:numId w:val="14"/>
        </w:numPr>
        <w:suppressAutoHyphens w:val="0"/>
        <w:jc w:val="both"/>
        <w:rPr>
          <w:color w:val="FF0000"/>
        </w:rPr>
      </w:pPr>
      <w:r>
        <w:t xml:space="preserve">zasiłek dla opiekuna – 12 </w:t>
      </w:r>
      <w:r w:rsidRPr="001D687A">
        <w:t>świadczeń</w:t>
      </w:r>
      <w:r>
        <w:t xml:space="preserve"> dla jednej rodziny </w:t>
      </w:r>
      <w:r w:rsidRPr="001D687A">
        <w:t xml:space="preserve">na kwotę </w:t>
      </w:r>
      <w:r>
        <w:t>7 440</w:t>
      </w:r>
      <w:r w:rsidRPr="001D687A">
        <w:t xml:space="preserve"> zł.</w:t>
      </w:r>
    </w:p>
    <w:p w14:paraId="7135D74D" w14:textId="77777777" w:rsidR="00FA2836" w:rsidRPr="001F5C7D" w:rsidRDefault="00FA2836" w:rsidP="00CD5A8C">
      <w:pPr>
        <w:jc w:val="both"/>
        <w:rPr>
          <w:b/>
          <w:u w:val="single"/>
        </w:rPr>
      </w:pPr>
      <w:r w:rsidRPr="001F5C7D">
        <w:rPr>
          <w:b/>
        </w:rPr>
        <w:lastRenderedPageBreak/>
        <w:t>Jednorazową zapomogę z tytułu urodzenia dziecka</w:t>
      </w:r>
      <w:r w:rsidRPr="001F5C7D">
        <w:t xml:space="preserve"> otrzymało 32 osób. Wydatkowana kwota na zapomogi </w:t>
      </w:r>
      <w:r w:rsidRPr="006B2DBB">
        <w:rPr>
          <w:b/>
        </w:rPr>
        <w:t>32 000 zł.</w:t>
      </w:r>
    </w:p>
    <w:p w14:paraId="3991A361" w14:textId="77777777" w:rsidR="00FA2836" w:rsidRPr="00436031" w:rsidRDefault="00FA2836" w:rsidP="00CD5A8C">
      <w:pPr>
        <w:jc w:val="both"/>
        <w:rPr>
          <w:b/>
        </w:rPr>
      </w:pPr>
      <w:r w:rsidRPr="00436031">
        <w:t xml:space="preserve">Należne </w:t>
      </w:r>
      <w:r w:rsidRPr="00436031">
        <w:rPr>
          <w:b/>
        </w:rPr>
        <w:t xml:space="preserve">składki na ubezpieczenia emerytalne i rentowe </w:t>
      </w:r>
      <w:r w:rsidRPr="00436031">
        <w:t>wyniosły</w:t>
      </w:r>
      <w:r w:rsidRPr="00436031">
        <w:rPr>
          <w:b/>
        </w:rPr>
        <w:t xml:space="preserve"> </w:t>
      </w:r>
      <w:r>
        <w:rPr>
          <w:b/>
        </w:rPr>
        <w:t>214 241,20</w:t>
      </w:r>
      <w:r w:rsidRPr="00436031">
        <w:rPr>
          <w:b/>
        </w:rPr>
        <w:t xml:space="preserve"> zł.</w:t>
      </w:r>
    </w:p>
    <w:p w14:paraId="23358433" w14:textId="77777777" w:rsidR="00FA2836" w:rsidRPr="006B2DBB" w:rsidRDefault="00FA2836" w:rsidP="00CD5A8C">
      <w:pPr>
        <w:jc w:val="both"/>
      </w:pPr>
      <w:r w:rsidRPr="00436031">
        <w:t>W/w składki opłacone są za osoby pobierające świadczenia pielęgnacyjne, specjalny zasiłek opiekuńczy oraz zasiłek dla opiekuna.</w:t>
      </w:r>
    </w:p>
    <w:p w14:paraId="1E468281" w14:textId="547FDFE1" w:rsidR="00FA2836" w:rsidRPr="00CD5A8C" w:rsidRDefault="00FA2836" w:rsidP="00CD5A8C">
      <w:pPr>
        <w:jc w:val="both"/>
        <w:rPr>
          <w:b/>
        </w:rPr>
      </w:pPr>
      <w:r>
        <w:t>Od 01.01.2020 r. do 31.12</w:t>
      </w:r>
      <w:r w:rsidRPr="00436031">
        <w:t>.20</w:t>
      </w:r>
      <w:r>
        <w:t>20</w:t>
      </w:r>
      <w:r w:rsidRPr="00436031">
        <w:t xml:space="preserve"> r. wydatkowano na świadczenia z </w:t>
      </w:r>
      <w:r w:rsidRPr="00436031">
        <w:rPr>
          <w:b/>
        </w:rPr>
        <w:t xml:space="preserve">funduszu </w:t>
      </w:r>
      <w:r>
        <w:rPr>
          <w:b/>
        </w:rPr>
        <w:t xml:space="preserve">      </w:t>
      </w:r>
      <w:r w:rsidRPr="00436031">
        <w:rPr>
          <w:b/>
        </w:rPr>
        <w:t xml:space="preserve">alimentacyjnego </w:t>
      </w:r>
      <w:r w:rsidRPr="00436031">
        <w:t xml:space="preserve">kwotę </w:t>
      </w:r>
      <w:r w:rsidRPr="006B2DBB">
        <w:rPr>
          <w:b/>
        </w:rPr>
        <w:t>287 802,07  zł</w:t>
      </w:r>
      <w:r w:rsidRPr="006B2DBB">
        <w:t xml:space="preserve"> dla 71 osób uprawnionych z 42 </w:t>
      </w:r>
      <w:r>
        <w:t>rodzin;</w:t>
      </w:r>
    </w:p>
    <w:p w14:paraId="23E27364" w14:textId="77777777" w:rsidR="00C070E4" w:rsidRDefault="00C070E4" w:rsidP="006559DC">
      <w:pPr>
        <w:pStyle w:val="Akapitzlist"/>
        <w:numPr>
          <w:ilvl w:val="0"/>
          <w:numId w:val="12"/>
        </w:numPr>
        <w:suppressAutoHyphens w:val="0"/>
        <w:jc w:val="both"/>
      </w:pPr>
      <w:r>
        <w:t>P</w:t>
      </w:r>
      <w:r w:rsidR="00FA2836" w:rsidRPr="006B2DBB">
        <w:t xml:space="preserve">onadto udzielono pomocy w formie </w:t>
      </w:r>
      <w:r w:rsidR="00FA2836" w:rsidRPr="00C070E4">
        <w:rPr>
          <w:b/>
        </w:rPr>
        <w:t xml:space="preserve">zasiłków celowych na pokrycie wydatków powstałych w wyniku klęski żywiołowej lub ekologicznej (kwota pomocy </w:t>
      </w:r>
      <w:r w:rsidR="00FA2836" w:rsidRPr="00C070E4">
        <w:rPr>
          <w:b/>
          <w:u w:val="single"/>
        </w:rPr>
        <w:t>600 zł</w:t>
      </w:r>
      <w:r w:rsidR="00FA2836" w:rsidRPr="00C070E4">
        <w:rPr>
          <w:b/>
        </w:rPr>
        <w:t>)</w:t>
      </w:r>
      <w:r w:rsidR="00FA2836" w:rsidRPr="006B2DBB">
        <w:t>,</w:t>
      </w:r>
      <w:r w:rsidR="00FA2836" w:rsidRPr="00C070E4">
        <w:rPr>
          <w:b/>
        </w:rPr>
        <w:t xml:space="preserve"> </w:t>
      </w:r>
      <w:r w:rsidR="00FA2836" w:rsidRPr="006B2DBB">
        <w:t>przyznane dla 1 rodzin</w:t>
      </w:r>
      <w:r w:rsidR="00FA2836">
        <w:t>y;</w:t>
      </w:r>
    </w:p>
    <w:p w14:paraId="01133703" w14:textId="77777777" w:rsidR="00C070E4" w:rsidRPr="00C070E4" w:rsidRDefault="00FA2836" w:rsidP="006559DC">
      <w:pPr>
        <w:pStyle w:val="Akapitzlist"/>
        <w:numPr>
          <w:ilvl w:val="0"/>
          <w:numId w:val="12"/>
        </w:numPr>
        <w:suppressAutoHyphens w:val="0"/>
        <w:jc w:val="both"/>
      </w:pPr>
      <w:r w:rsidRPr="00C070E4">
        <w:rPr>
          <w:color w:val="000000"/>
        </w:rPr>
        <w:t xml:space="preserve">zgodnie z Rozporządzeniem Rady Ministrów z 30 maja 2018 roku w sprawie szczegółowych warunków realizacji rządowego programu „Dobry start” (Dz. U. 2018 r., poz. 1061) wypłacono </w:t>
      </w:r>
      <w:r w:rsidRPr="00C070E4">
        <w:rPr>
          <w:b/>
          <w:color w:val="000000"/>
        </w:rPr>
        <w:t>803 świadczenia</w:t>
      </w:r>
      <w:r w:rsidRPr="00C070E4">
        <w:rPr>
          <w:color w:val="000000"/>
        </w:rPr>
        <w:t xml:space="preserve"> na kwotę </w:t>
      </w:r>
      <w:r w:rsidRPr="00C070E4">
        <w:rPr>
          <w:b/>
          <w:color w:val="000000"/>
          <w:u w:val="single"/>
        </w:rPr>
        <w:t>240 900 zł</w:t>
      </w:r>
      <w:r w:rsidRPr="00C070E4">
        <w:rPr>
          <w:color w:val="000000"/>
        </w:rPr>
        <w:t xml:space="preserve"> obejmując pomocą </w:t>
      </w:r>
      <w:r w:rsidRPr="00C070E4">
        <w:rPr>
          <w:b/>
          <w:color w:val="000000"/>
        </w:rPr>
        <w:t>581 rodzin;</w:t>
      </w:r>
    </w:p>
    <w:p w14:paraId="7FBF6E08" w14:textId="4ABE496A" w:rsidR="00FA2836" w:rsidRDefault="00FA2836" w:rsidP="006559DC">
      <w:pPr>
        <w:pStyle w:val="Akapitzlist"/>
        <w:numPr>
          <w:ilvl w:val="0"/>
          <w:numId w:val="12"/>
        </w:numPr>
        <w:suppressAutoHyphens w:val="0"/>
        <w:jc w:val="both"/>
      </w:pPr>
      <w:r>
        <w:t xml:space="preserve">koszty wydawanych decyzji w sprawach świadczeniobiorców innych niż ubezpieczeni spełniających kryterium dochodowe, o którym mowa w art.  8 ustawy o pomocy społecznej w roku 2020 wynosiły </w:t>
      </w:r>
      <w:r w:rsidRPr="00C070E4">
        <w:rPr>
          <w:b/>
          <w:bCs/>
          <w:u w:val="single"/>
        </w:rPr>
        <w:t xml:space="preserve">300,04 zł </w:t>
      </w:r>
    </w:p>
    <w:p w14:paraId="6DED359E" w14:textId="77777777" w:rsidR="00FA2836" w:rsidRPr="00083FC8" w:rsidRDefault="00FA2836" w:rsidP="00FA2836">
      <w:pPr>
        <w:ind w:left="720"/>
        <w:jc w:val="both"/>
      </w:pPr>
    </w:p>
    <w:p w14:paraId="402EF365" w14:textId="2CEDF83E" w:rsidR="00FA2836" w:rsidRDefault="00C070E4" w:rsidP="00FA2836">
      <w:pPr>
        <w:rPr>
          <w:b/>
          <w:bCs/>
        </w:rPr>
      </w:pPr>
      <w:r w:rsidRPr="00C070E4">
        <w:rPr>
          <w:b/>
          <w:bCs/>
        </w:rPr>
        <w:t>ZADANIA WŁASNE</w:t>
      </w:r>
    </w:p>
    <w:p w14:paraId="40592117" w14:textId="77777777" w:rsidR="00C070E4" w:rsidRPr="00C070E4" w:rsidRDefault="00C070E4" w:rsidP="00FA2836">
      <w:pPr>
        <w:rPr>
          <w:b/>
          <w:bCs/>
        </w:rPr>
      </w:pPr>
    </w:p>
    <w:p w14:paraId="63C8AB79" w14:textId="4A26D8B1" w:rsidR="00FA2836" w:rsidRPr="00CD5A8C" w:rsidRDefault="00FA2836" w:rsidP="00CD5A8C">
      <w:pPr>
        <w:pStyle w:val="Nagwek1"/>
        <w:framePr w:wrap="around"/>
        <w:jc w:val="left"/>
        <w:rPr>
          <w:rFonts w:ascii="Times New Roman" w:hAnsi="Times New Roman" w:cs="Times New Roman"/>
        </w:rPr>
      </w:pPr>
    </w:p>
    <w:p w14:paraId="3C242BF8" w14:textId="36573C88" w:rsidR="00FA2836" w:rsidRPr="00C070E4" w:rsidRDefault="00FA2836" w:rsidP="00C070E4">
      <w:r>
        <w:t xml:space="preserve">W roku 2020 na realizację zadań własnych wydatkowano kwotę </w:t>
      </w:r>
      <w:r w:rsidRPr="00AE3F1B">
        <w:rPr>
          <w:b/>
          <w:u w:val="single"/>
        </w:rPr>
        <w:t>1</w:t>
      </w:r>
      <w:r>
        <w:rPr>
          <w:b/>
          <w:u w:val="single"/>
        </w:rPr>
        <w:t> 019 239,71</w:t>
      </w:r>
      <w:r w:rsidRPr="00AE3F1B">
        <w:rPr>
          <w:b/>
          <w:u w:val="single"/>
        </w:rPr>
        <w:t xml:space="preserve"> zł</w:t>
      </w:r>
      <w:r>
        <w:t xml:space="preserve">. Zadania sfinansowane były ze środków budżetu państwa i środków własnych Gminy Kamieniec Ząbkowicki. Środki z budżetu państwa to kwota </w:t>
      </w:r>
      <w:r w:rsidRPr="00AE3F1B">
        <w:rPr>
          <w:b/>
        </w:rPr>
        <w:t>400 805,47 zł</w:t>
      </w:r>
      <w:r>
        <w:t xml:space="preserve">, a budżetu gminy to kwota   </w:t>
      </w:r>
      <w:r>
        <w:rPr>
          <w:b/>
        </w:rPr>
        <w:t>618 434,24</w:t>
      </w:r>
      <w:r w:rsidRPr="00AE3F1B">
        <w:rPr>
          <w:b/>
        </w:rPr>
        <w:t xml:space="preserve"> zł.</w:t>
      </w:r>
    </w:p>
    <w:p w14:paraId="0418F407" w14:textId="77777777" w:rsidR="00C070E4" w:rsidRDefault="00C070E4" w:rsidP="00FA2836">
      <w:pPr>
        <w:jc w:val="both"/>
        <w:rPr>
          <w:u w:val="single"/>
        </w:rPr>
      </w:pPr>
    </w:p>
    <w:p w14:paraId="52B79179" w14:textId="6C65451A" w:rsidR="00FA2836" w:rsidRPr="005C0F20" w:rsidRDefault="00FA2836" w:rsidP="00FA2836">
      <w:pPr>
        <w:jc w:val="both"/>
        <w:rPr>
          <w:u w:val="single"/>
        </w:rPr>
      </w:pPr>
      <w:r w:rsidRPr="005C0F20">
        <w:rPr>
          <w:u w:val="single"/>
        </w:rPr>
        <w:t>Były to:</w:t>
      </w:r>
    </w:p>
    <w:p w14:paraId="6754BAA0" w14:textId="77777777" w:rsidR="00FA2836" w:rsidRPr="00C26EC1" w:rsidRDefault="00FA2836" w:rsidP="006559DC">
      <w:pPr>
        <w:numPr>
          <w:ilvl w:val="0"/>
          <w:numId w:val="11"/>
        </w:numPr>
        <w:suppressAutoHyphens w:val="0"/>
        <w:spacing w:before="120"/>
        <w:jc w:val="both"/>
      </w:pPr>
      <w:r w:rsidRPr="00C26EC1">
        <w:rPr>
          <w:b/>
          <w:bCs/>
        </w:rPr>
        <w:t>zasiłki okresowe</w:t>
      </w:r>
      <w:r w:rsidRPr="00C26EC1">
        <w:t xml:space="preserve">, na które wydatkowano </w:t>
      </w:r>
      <w:r w:rsidRPr="00C26EC1">
        <w:rPr>
          <w:b/>
          <w:bCs/>
          <w:u w:val="single"/>
        </w:rPr>
        <w:t>95 180,32 zł</w:t>
      </w:r>
      <w:r w:rsidRPr="00C26EC1">
        <w:t>. Tą forma pomocy objęto 57 rodzin udzielając 291 świadczeń, z tego:</w:t>
      </w:r>
    </w:p>
    <w:p w14:paraId="38888D01" w14:textId="77777777" w:rsidR="00FA2836" w:rsidRPr="00C26EC1" w:rsidRDefault="00FA2836" w:rsidP="00FA2836">
      <w:pPr>
        <w:ind w:left="720"/>
        <w:jc w:val="both"/>
        <w:rPr>
          <w:bCs/>
        </w:rPr>
      </w:pPr>
      <w:r w:rsidRPr="00C26EC1">
        <w:t xml:space="preserve">- z tytułu bezrobocia na kwotę – </w:t>
      </w:r>
      <w:r w:rsidRPr="00C26EC1">
        <w:rPr>
          <w:b/>
          <w:bCs/>
        </w:rPr>
        <w:t>70 311,32 zł</w:t>
      </w:r>
      <w:r w:rsidRPr="00C26EC1">
        <w:rPr>
          <w:bCs/>
        </w:rPr>
        <w:t>;</w:t>
      </w:r>
    </w:p>
    <w:p w14:paraId="69962305" w14:textId="77777777" w:rsidR="00FA2836" w:rsidRPr="00C26EC1" w:rsidRDefault="00FA2836" w:rsidP="00FA2836">
      <w:pPr>
        <w:ind w:left="720"/>
        <w:jc w:val="both"/>
      </w:pPr>
      <w:r w:rsidRPr="00C26EC1">
        <w:t xml:space="preserve">- niepełnosprawność na kwotę – </w:t>
      </w:r>
      <w:r w:rsidRPr="00C26EC1">
        <w:rPr>
          <w:b/>
        </w:rPr>
        <w:t>18 110</w:t>
      </w:r>
      <w:r w:rsidRPr="00C26EC1">
        <w:rPr>
          <w:b/>
          <w:bCs/>
        </w:rPr>
        <w:t xml:space="preserve"> zł</w:t>
      </w:r>
      <w:r w:rsidRPr="00C26EC1">
        <w:t>;</w:t>
      </w:r>
    </w:p>
    <w:p w14:paraId="3FCA77D8" w14:textId="77777777" w:rsidR="00FA2836" w:rsidRPr="00C26EC1" w:rsidRDefault="00FA2836" w:rsidP="00FA2836">
      <w:pPr>
        <w:ind w:left="720"/>
        <w:jc w:val="both"/>
      </w:pPr>
      <w:r w:rsidRPr="00C26EC1">
        <w:t xml:space="preserve">- długotrwała choroba na kwotę </w:t>
      </w:r>
      <w:r w:rsidRPr="00C26EC1">
        <w:rPr>
          <w:b/>
        </w:rPr>
        <w:t>– 1 753 zł</w:t>
      </w:r>
      <w:r w:rsidRPr="00C26EC1">
        <w:t>;</w:t>
      </w:r>
    </w:p>
    <w:p w14:paraId="086C3D9A" w14:textId="538A7D2D" w:rsidR="00FA2836" w:rsidRPr="00A039EE" w:rsidRDefault="00FA2836" w:rsidP="00A039EE">
      <w:pPr>
        <w:ind w:left="720"/>
        <w:jc w:val="both"/>
        <w:rPr>
          <w:bCs/>
        </w:rPr>
      </w:pPr>
      <w:r w:rsidRPr="00C26EC1">
        <w:t>- inne powody na kwotę –</w:t>
      </w:r>
      <w:r w:rsidRPr="00C26EC1">
        <w:rPr>
          <w:b/>
        </w:rPr>
        <w:t>5 006</w:t>
      </w:r>
      <w:r w:rsidRPr="00C26EC1">
        <w:rPr>
          <w:b/>
          <w:bCs/>
        </w:rPr>
        <w:t xml:space="preserve"> zł</w:t>
      </w:r>
      <w:r w:rsidRPr="00C26EC1">
        <w:rPr>
          <w:bCs/>
        </w:rPr>
        <w:t>;</w:t>
      </w:r>
    </w:p>
    <w:p w14:paraId="4E8BBDD7" w14:textId="5276115A" w:rsidR="00FA2836" w:rsidRPr="00C26EC1" w:rsidRDefault="00FA2836" w:rsidP="00A039EE">
      <w:pPr>
        <w:numPr>
          <w:ilvl w:val="0"/>
          <w:numId w:val="11"/>
        </w:numPr>
        <w:suppressAutoHyphens w:val="0"/>
        <w:jc w:val="both"/>
      </w:pPr>
      <w:r w:rsidRPr="00006B4E">
        <w:rPr>
          <w:b/>
          <w:bCs/>
        </w:rPr>
        <w:t>zasiłki celowe i pomoc w naturze</w:t>
      </w:r>
      <w:r w:rsidRPr="00006B4E">
        <w:rPr>
          <w:bCs/>
        </w:rPr>
        <w:t xml:space="preserve">– tą formą pomocy </w:t>
      </w:r>
      <w:r w:rsidRPr="00006B4E">
        <w:t xml:space="preserve">objęto </w:t>
      </w:r>
      <w:r w:rsidRPr="00830DBE">
        <w:t>131</w:t>
      </w:r>
      <w:r w:rsidRPr="00006B4E">
        <w:t xml:space="preserve"> rodzin, wypłacając  299 świadczeń na kwotę </w:t>
      </w:r>
      <w:r w:rsidRPr="00006B4E">
        <w:rPr>
          <w:b/>
          <w:bCs/>
          <w:u w:val="single"/>
        </w:rPr>
        <w:t>69 714,92 zł</w:t>
      </w:r>
      <w:r w:rsidRPr="00006B4E">
        <w:t>, (w tym zasiłek celowy specjalny na kwotę 4 050 zł, przyznany 9 rodzinom; zasiłek celowy na schronienie na kwotę  1</w:t>
      </w:r>
      <w:r>
        <w:t xml:space="preserve"> </w:t>
      </w:r>
      <w:r w:rsidRPr="00006B4E">
        <w:t>321,62 zł, przyznany 1 osobie  oraz zdarzenie losowe na kwotę 200 zł dla 1 rodziny).</w:t>
      </w:r>
    </w:p>
    <w:p w14:paraId="61FEB09A" w14:textId="77777777" w:rsidR="00FA2836" w:rsidRPr="00830DBE" w:rsidRDefault="00FA2836" w:rsidP="006559DC">
      <w:pPr>
        <w:numPr>
          <w:ilvl w:val="0"/>
          <w:numId w:val="11"/>
        </w:numPr>
        <w:suppressAutoHyphens w:val="0"/>
        <w:jc w:val="both"/>
        <w:rPr>
          <w:bCs/>
        </w:rPr>
      </w:pPr>
      <w:r w:rsidRPr="00C26EC1">
        <w:t xml:space="preserve"> </w:t>
      </w:r>
      <w:r w:rsidRPr="00C26EC1">
        <w:rPr>
          <w:b/>
        </w:rPr>
        <w:t>koszt rządowego programu „Posiłek w szkole i w domu”</w:t>
      </w:r>
      <w:r w:rsidRPr="00C26EC1">
        <w:t xml:space="preserve"> to   kwota </w:t>
      </w:r>
      <w:r w:rsidRPr="00C26EC1">
        <w:rPr>
          <w:b/>
          <w:u w:val="single"/>
        </w:rPr>
        <w:t>112 026,30 zł.</w:t>
      </w:r>
      <w:r>
        <w:rPr>
          <w:b/>
          <w:u w:val="single"/>
        </w:rPr>
        <w:t xml:space="preserve"> </w:t>
      </w:r>
      <w:r w:rsidRPr="00830DBE">
        <w:rPr>
          <w:bCs/>
        </w:rPr>
        <w:t>(środki pochodzące z budżetu gminy to kwota 44</w:t>
      </w:r>
      <w:r>
        <w:rPr>
          <w:bCs/>
        </w:rPr>
        <w:t xml:space="preserve"> </w:t>
      </w:r>
      <w:r w:rsidRPr="00830DBE">
        <w:rPr>
          <w:bCs/>
        </w:rPr>
        <w:t>810,52</w:t>
      </w:r>
      <w:r>
        <w:rPr>
          <w:bCs/>
        </w:rPr>
        <w:t xml:space="preserve"> zł </w:t>
      </w:r>
      <w:r w:rsidRPr="00830DBE">
        <w:rPr>
          <w:bCs/>
        </w:rPr>
        <w:t>co stanowi 40% całego zadania)</w:t>
      </w:r>
    </w:p>
    <w:p w14:paraId="02C9F970" w14:textId="77777777" w:rsidR="00FA2836" w:rsidRPr="00C26EC1" w:rsidRDefault="00FA2836" w:rsidP="00FA2836">
      <w:pPr>
        <w:ind w:left="720"/>
        <w:jc w:val="both"/>
      </w:pPr>
      <w:r w:rsidRPr="00C26EC1">
        <w:t xml:space="preserve">- pomoc w formie zasiłku celowego na przygotowanie posiłku-  tą formą pomocy objęto 96 rodzin udzielając 518 świadczeń na kwotę </w:t>
      </w:r>
      <w:r w:rsidRPr="00C26EC1">
        <w:rPr>
          <w:b/>
        </w:rPr>
        <w:t>99 000 zł;</w:t>
      </w:r>
    </w:p>
    <w:p w14:paraId="6886B658" w14:textId="1038BB03" w:rsidR="00FA2836" w:rsidRPr="00C149A0" w:rsidRDefault="00FA2836" w:rsidP="00A039EE">
      <w:pPr>
        <w:ind w:left="720"/>
        <w:jc w:val="both"/>
      </w:pPr>
      <w:r w:rsidRPr="00C26EC1">
        <w:t>- pomoc w formie</w:t>
      </w:r>
      <w:r w:rsidRPr="00C26EC1">
        <w:rPr>
          <w:b/>
        </w:rPr>
        <w:t xml:space="preserve"> </w:t>
      </w:r>
      <w:r w:rsidRPr="00C26EC1">
        <w:t>darmowych posiłków (2 152 obiad</w:t>
      </w:r>
      <w:r>
        <w:t>y</w:t>
      </w:r>
      <w:r w:rsidRPr="00C26EC1">
        <w:t xml:space="preserve">) w przedszkolach i szkołach na kwotę- </w:t>
      </w:r>
      <w:r w:rsidRPr="00C26EC1">
        <w:rPr>
          <w:b/>
        </w:rPr>
        <w:t>13 026,30 zł</w:t>
      </w:r>
      <w:r w:rsidRPr="00C26EC1">
        <w:t xml:space="preserve"> - tą formą pomocy objęto 56 dzieci z 32 rodzin; </w:t>
      </w:r>
    </w:p>
    <w:p w14:paraId="26472641" w14:textId="6C7351F6" w:rsidR="00FA2836" w:rsidRPr="00C149A0" w:rsidRDefault="00FA2836" w:rsidP="00FA2836">
      <w:pPr>
        <w:numPr>
          <w:ilvl w:val="0"/>
          <w:numId w:val="11"/>
        </w:numPr>
        <w:suppressAutoHyphens w:val="0"/>
        <w:jc w:val="both"/>
      </w:pPr>
      <w:r w:rsidRPr="00C149A0">
        <w:t xml:space="preserve">pomoc w postaci </w:t>
      </w:r>
      <w:r w:rsidRPr="00C149A0">
        <w:rPr>
          <w:b/>
        </w:rPr>
        <w:t>usług opiekuńczych</w:t>
      </w:r>
      <w:r w:rsidRPr="00C149A0">
        <w:t xml:space="preserve"> - tą pomocą objęto </w:t>
      </w:r>
      <w:r w:rsidRPr="009D73CF">
        <w:t>15</w:t>
      </w:r>
      <w:r w:rsidRPr="00C149A0">
        <w:t xml:space="preserve"> osób i wydatkowano kwotę </w:t>
      </w:r>
      <w:r>
        <w:rPr>
          <w:b/>
          <w:u w:val="single"/>
        </w:rPr>
        <w:t>123 246</w:t>
      </w:r>
      <w:r w:rsidRPr="00C149A0">
        <w:rPr>
          <w:b/>
          <w:u w:val="single"/>
        </w:rPr>
        <w:t> zł</w:t>
      </w:r>
      <w:r w:rsidRPr="00C149A0">
        <w:t>;</w:t>
      </w:r>
    </w:p>
    <w:p w14:paraId="3897281F" w14:textId="64A5DEC3" w:rsidR="00FA2836" w:rsidRPr="0042386B" w:rsidRDefault="00FA2836" w:rsidP="00A039EE">
      <w:pPr>
        <w:numPr>
          <w:ilvl w:val="0"/>
          <w:numId w:val="11"/>
        </w:numPr>
        <w:suppressAutoHyphens w:val="0"/>
        <w:jc w:val="both"/>
      </w:pPr>
      <w:r>
        <w:t>dopłacanie 7</w:t>
      </w:r>
      <w:r w:rsidRPr="0042386B">
        <w:t xml:space="preserve"> osobom do pobytu w </w:t>
      </w:r>
      <w:r w:rsidRPr="0042386B">
        <w:rPr>
          <w:b/>
        </w:rPr>
        <w:t>Domach Pomocy Społecznej</w:t>
      </w:r>
      <w:r w:rsidRPr="0042386B">
        <w:t xml:space="preserve">. Kwota świadczeń wyniosła </w:t>
      </w:r>
      <w:r>
        <w:rPr>
          <w:b/>
          <w:u w:val="single"/>
        </w:rPr>
        <w:t>170 286,93 zł</w:t>
      </w:r>
      <w:r w:rsidRPr="0042386B">
        <w:t>;</w:t>
      </w:r>
    </w:p>
    <w:p w14:paraId="19EAECCE" w14:textId="77777777" w:rsidR="00FA2836" w:rsidRPr="00C26EC1" w:rsidRDefault="00FA2836" w:rsidP="006559DC">
      <w:pPr>
        <w:numPr>
          <w:ilvl w:val="0"/>
          <w:numId w:val="11"/>
        </w:numPr>
        <w:suppressAutoHyphens w:val="0"/>
        <w:jc w:val="both"/>
      </w:pPr>
      <w:r w:rsidRPr="00C26EC1">
        <w:rPr>
          <w:b/>
        </w:rPr>
        <w:t>zasiłki stałe</w:t>
      </w:r>
      <w:r w:rsidRPr="00C26EC1">
        <w:t xml:space="preserve"> – pomocą objęto 32 osoby na kwotę </w:t>
      </w:r>
      <w:r w:rsidRPr="00C26EC1">
        <w:rPr>
          <w:b/>
          <w:u w:val="single"/>
        </w:rPr>
        <w:t>189 119,20 zł</w:t>
      </w:r>
      <w:r w:rsidRPr="00C26EC1">
        <w:t xml:space="preserve"> z tego:</w:t>
      </w:r>
    </w:p>
    <w:p w14:paraId="648B4F82" w14:textId="77777777" w:rsidR="00FA2836" w:rsidRPr="00C26EC1" w:rsidRDefault="00FA2836" w:rsidP="00FA2836">
      <w:pPr>
        <w:ind w:left="720"/>
        <w:jc w:val="both"/>
      </w:pPr>
      <w:r w:rsidRPr="00C26EC1">
        <w:t xml:space="preserve">- osobom samotnie gospodarującym (28 osób, 311 świadczeń) – </w:t>
      </w:r>
      <w:r w:rsidRPr="00C26EC1">
        <w:rPr>
          <w:b/>
        </w:rPr>
        <w:t>172 266,20 zł</w:t>
      </w:r>
      <w:r w:rsidRPr="00C26EC1">
        <w:t>;</w:t>
      </w:r>
    </w:p>
    <w:p w14:paraId="22C94669" w14:textId="4A5FC425" w:rsidR="00FA2836" w:rsidRPr="00F01318" w:rsidRDefault="00FA2836" w:rsidP="00A039EE">
      <w:pPr>
        <w:ind w:left="720"/>
        <w:jc w:val="both"/>
      </w:pPr>
      <w:r w:rsidRPr="00C26EC1">
        <w:t xml:space="preserve">- osobom pozostającym w rodzinie (5 osób, 38 świadczeń) – </w:t>
      </w:r>
      <w:r w:rsidRPr="00C26EC1">
        <w:rPr>
          <w:b/>
        </w:rPr>
        <w:t>16 853 zł</w:t>
      </w:r>
      <w:r w:rsidRPr="00C26EC1">
        <w:t>;</w:t>
      </w:r>
    </w:p>
    <w:p w14:paraId="509A7A93" w14:textId="2F5FECDF" w:rsidR="00FA2836" w:rsidRDefault="00FA2836" w:rsidP="00A039EE">
      <w:pPr>
        <w:numPr>
          <w:ilvl w:val="0"/>
          <w:numId w:val="11"/>
        </w:numPr>
        <w:suppressAutoHyphens w:val="0"/>
        <w:jc w:val="both"/>
      </w:pPr>
      <w:r w:rsidRPr="00F01318">
        <w:rPr>
          <w:b/>
        </w:rPr>
        <w:lastRenderedPageBreak/>
        <w:t>składki na ubezpieczenie zdrowotne</w:t>
      </w:r>
      <w:r w:rsidRPr="00F01318">
        <w:t xml:space="preserve">, opłacone za osoby pobierające zasiłki stałe na kwotę </w:t>
      </w:r>
      <w:r>
        <w:rPr>
          <w:b/>
          <w:u w:val="single"/>
        </w:rPr>
        <w:t>16 377,69 zł</w:t>
      </w:r>
      <w:r>
        <w:t>;</w:t>
      </w:r>
    </w:p>
    <w:p w14:paraId="7DF4152B" w14:textId="2B9C6860" w:rsidR="00FA2836" w:rsidRDefault="00FA2836" w:rsidP="00A039EE">
      <w:pPr>
        <w:numPr>
          <w:ilvl w:val="0"/>
          <w:numId w:val="11"/>
        </w:numPr>
        <w:suppressAutoHyphens w:val="0"/>
        <w:jc w:val="both"/>
      </w:pPr>
      <w:r>
        <w:t xml:space="preserve">na zadanie związane z ponoszeniem </w:t>
      </w:r>
      <w:r w:rsidRPr="006B2DBB">
        <w:rPr>
          <w:b/>
        </w:rPr>
        <w:t>odpłatności za pobyt dziecka w pieczy zastępczej</w:t>
      </w:r>
      <w:r>
        <w:t xml:space="preserve"> Ośrodek w okresie od 01.01.2020 r.</w:t>
      </w:r>
      <w:r w:rsidRPr="004435B0">
        <w:t xml:space="preserve"> do </w:t>
      </w:r>
      <w:r>
        <w:t>31.12.2020</w:t>
      </w:r>
      <w:r w:rsidRPr="004435B0">
        <w:t xml:space="preserve"> r. wydatkował kwotę </w:t>
      </w:r>
      <w:r w:rsidRPr="006B2DBB">
        <w:rPr>
          <w:b/>
          <w:u w:val="single"/>
        </w:rPr>
        <w:t>160 180,79 zł.</w:t>
      </w:r>
      <w:r w:rsidRPr="006B2DBB">
        <w:rPr>
          <w:b/>
        </w:rPr>
        <w:t xml:space="preserve"> </w:t>
      </w:r>
      <w:r w:rsidRPr="006B2DBB">
        <w:rPr>
          <w:bCs/>
        </w:rPr>
        <w:t>Łączna liczba dzieci umieszczonych w pieczy zastępczej to 19 dzieci, z tego w rodzinach zastępczych jest 13 dzieci, a w placówce opiekuńczo wychowawczej jest 6 dzieci.</w:t>
      </w:r>
    </w:p>
    <w:p w14:paraId="17DD0FC1" w14:textId="77777777" w:rsidR="00FA2836" w:rsidRPr="000F0F62" w:rsidRDefault="00FA2836" w:rsidP="006559DC">
      <w:pPr>
        <w:numPr>
          <w:ilvl w:val="0"/>
          <w:numId w:val="11"/>
        </w:numPr>
        <w:suppressAutoHyphens w:val="0"/>
        <w:jc w:val="both"/>
      </w:pPr>
      <w:r>
        <w:t>w</w:t>
      </w:r>
      <w:r w:rsidRPr="001F5C7D">
        <w:t xml:space="preserve"> ramach ustawy o dodatkach mieszkaniowych, w roku 2020 wypłacono 241 świadczeń (pomocą objęto 28 rodzin), na</w:t>
      </w:r>
      <w:r w:rsidRPr="000F0F62">
        <w:t xml:space="preserve"> kwotę </w:t>
      </w:r>
      <w:r w:rsidRPr="006B2DBB">
        <w:rPr>
          <w:b/>
          <w:u w:val="single"/>
        </w:rPr>
        <w:t>38 816,78 zł</w:t>
      </w:r>
      <w:r w:rsidRPr="000F0F62">
        <w:t>, z tego dotyczących:</w:t>
      </w:r>
    </w:p>
    <w:p w14:paraId="16B21FC7" w14:textId="77777777" w:rsidR="00FA2836" w:rsidRPr="000D3F71" w:rsidRDefault="00FA2836" w:rsidP="00FA2836">
      <w:pPr>
        <w:ind w:left="386" w:firstLine="334"/>
        <w:jc w:val="both"/>
      </w:pPr>
      <w:r w:rsidRPr="000D3F71">
        <w:t>- mieszkań gminnych (</w:t>
      </w:r>
      <w:r>
        <w:t>140</w:t>
      </w:r>
      <w:r w:rsidRPr="000D3F71">
        <w:t xml:space="preserve"> świadczeń)</w:t>
      </w:r>
      <w:r>
        <w:t xml:space="preserve"> na kwotę 19 121,36 zł</w:t>
      </w:r>
      <w:r w:rsidRPr="000D3F71">
        <w:t>;</w:t>
      </w:r>
    </w:p>
    <w:p w14:paraId="4A79E5C4" w14:textId="77777777" w:rsidR="00FA2836" w:rsidRPr="000D3F71" w:rsidRDefault="00FA2836" w:rsidP="00FA2836">
      <w:pPr>
        <w:ind w:left="374" w:firstLine="334"/>
        <w:jc w:val="both"/>
      </w:pPr>
      <w:r w:rsidRPr="000D3F71">
        <w:t>- mieszkań spółdzielczych (</w:t>
      </w:r>
      <w:r>
        <w:t>14 świadczeń)</w:t>
      </w:r>
      <w:r w:rsidRPr="00D43E21">
        <w:t xml:space="preserve"> </w:t>
      </w:r>
      <w:r>
        <w:t>na kwotę 5 531,34 zł</w:t>
      </w:r>
      <w:r w:rsidRPr="000D3F71">
        <w:t>;</w:t>
      </w:r>
    </w:p>
    <w:p w14:paraId="41706D30" w14:textId="77777777" w:rsidR="00FA2836" w:rsidRPr="000D3F71" w:rsidRDefault="00FA2836" w:rsidP="00FA2836">
      <w:pPr>
        <w:ind w:left="374" w:firstLine="334"/>
        <w:jc w:val="both"/>
      </w:pPr>
      <w:r w:rsidRPr="000D3F71">
        <w:t xml:space="preserve">- mieszkań </w:t>
      </w:r>
      <w:r>
        <w:t>pozostających we wspólnotach (72 świadczenia)</w:t>
      </w:r>
      <w:r w:rsidRPr="00D43E21">
        <w:t xml:space="preserve"> </w:t>
      </w:r>
      <w:r>
        <w:t>na kwotę 11 237,07 zł</w:t>
      </w:r>
      <w:r w:rsidRPr="000D3F71">
        <w:t>;</w:t>
      </w:r>
    </w:p>
    <w:p w14:paraId="22244DEC" w14:textId="02F0F966" w:rsidR="00FA2836" w:rsidRPr="00C72D0C" w:rsidRDefault="00FA2836" w:rsidP="00A039EE">
      <w:pPr>
        <w:ind w:left="374" w:firstLine="334"/>
        <w:jc w:val="both"/>
      </w:pPr>
      <w:r>
        <w:t>- innych mieszkań (15 świadczeń)</w:t>
      </w:r>
      <w:r w:rsidRPr="00D43E21">
        <w:t xml:space="preserve"> </w:t>
      </w:r>
      <w:r>
        <w:t>na kwotę 2 927,01 zł;</w:t>
      </w:r>
    </w:p>
    <w:p w14:paraId="65CE0E54" w14:textId="77777777" w:rsidR="00FA2836" w:rsidRDefault="00FA2836" w:rsidP="006559DC">
      <w:pPr>
        <w:numPr>
          <w:ilvl w:val="0"/>
          <w:numId w:val="11"/>
        </w:numPr>
        <w:suppressAutoHyphens w:val="0"/>
        <w:jc w:val="both"/>
      </w:pPr>
      <w:r>
        <w:t xml:space="preserve"> pomoc materialna jest udzielana uczniom w celu zmniejszenia różnic w dostępie do )</w:t>
      </w:r>
    </w:p>
    <w:p w14:paraId="3F8F2F42" w14:textId="719C6D8E" w:rsidR="00FA2836" w:rsidRDefault="00FA2836" w:rsidP="00A039EE">
      <w:pPr>
        <w:ind w:left="720"/>
        <w:jc w:val="both"/>
      </w:pPr>
      <w:r>
        <w:t xml:space="preserve">edukacji, umożliwienia pokonywania barier dostępu do edukacji wynikających z trudnej sytuacji materialnej ucznia. Świadczeniami pomocy materialnej o charakterze socjalnym w postaci stypendium objęto w roku szkolnym 2019/2020 i 2020/2021- </w:t>
      </w:r>
      <w:r w:rsidRPr="007B04BF">
        <w:rPr>
          <w:b/>
        </w:rPr>
        <w:t>5</w:t>
      </w:r>
      <w:r>
        <w:rPr>
          <w:b/>
        </w:rPr>
        <w:t>4</w:t>
      </w:r>
      <w:r w:rsidRPr="007B04BF">
        <w:rPr>
          <w:b/>
        </w:rPr>
        <w:t xml:space="preserve"> uczniów</w:t>
      </w:r>
      <w:r>
        <w:t xml:space="preserve"> z terenu naszej Gminy. Kwota wydatkowana w roku 2020 to </w:t>
      </w:r>
      <w:r>
        <w:rPr>
          <w:b/>
          <w:u w:val="single"/>
        </w:rPr>
        <w:t>41 140,78</w:t>
      </w:r>
      <w:r w:rsidRPr="007B04BF">
        <w:rPr>
          <w:b/>
          <w:u w:val="single"/>
        </w:rPr>
        <w:t xml:space="preserve"> zł</w:t>
      </w:r>
      <w:r>
        <w:rPr>
          <w:b/>
          <w:u w:val="single"/>
        </w:rPr>
        <w:t xml:space="preserve">    </w:t>
      </w:r>
      <w:r>
        <w:t xml:space="preserve"> ( środki pochodzące z budżetu Gminy to 8 228,30 zł, co stanowi 20% całego zadania);</w:t>
      </w:r>
    </w:p>
    <w:p w14:paraId="7314D9CE" w14:textId="77777777" w:rsidR="00FA2836" w:rsidRDefault="00FA2836" w:rsidP="006559DC">
      <w:pPr>
        <w:numPr>
          <w:ilvl w:val="0"/>
          <w:numId w:val="11"/>
        </w:numPr>
        <w:suppressAutoHyphens w:val="0"/>
        <w:jc w:val="both"/>
      </w:pPr>
      <w:r>
        <w:t xml:space="preserve">na obsługę organizacyjno – techniczną działającego przy Ośrodku zespołu interdyscyplinarnego ds. przeciwdziałania przemocy w rodzinie w roku 2020 wydatkowano kwotę </w:t>
      </w:r>
      <w:r w:rsidRPr="000D2AC0">
        <w:rPr>
          <w:b/>
          <w:bCs/>
          <w:u w:val="single"/>
        </w:rPr>
        <w:t>3 150  zł.</w:t>
      </w:r>
    </w:p>
    <w:p w14:paraId="01F4A415" w14:textId="77777777" w:rsidR="00FA2836" w:rsidRDefault="00FA2836" w:rsidP="00FA2836">
      <w:pPr>
        <w:jc w:val="both"/>
      </w:pPr>
    </w:p>
    <w:p w14:paraId="06E8BF65" w14:textId="77777777" w:rsidR="00FA2836" w:rsidRPr="000D2AC0" w:rsidRDefault="00FA2836" w:rsidP="00FA2836">
      <w:pPr>
        <w:jc w:val="both"/>
        <w:rPr>
          <w:bCs/>
        </w:rPr>
      </w:pPr>
      <w:r>
        <w:rPr>
          <w:bCs/>
        </w:rPr>
        <w:t>Ośrodek</w:t>
      </w:r>
      <w:r w:rsidRPr="000D2AC0">
        <w:rPr>
          <w:bCs/>
        </w:rPr>
        <w:t xml:space="preserve"> przy współpracy Bankiem Żywności we Wrocławiu realizował Program Operacyjny Pomoc Żywnościowa Podprogram 2019 współfinansowany z Europejskiego Funduszu Pomocy Najbardziej Potrzebującym, którego celem było zapewnienie najuboższym mieszkańcom Polski pomocy żywnościowej oraz uczestnictwa w działaniach w ramach środków towarzyszących w okresie grudzień 2019 – wrzesień 2020.</w:t>
      </w:r>
    </w:p>
    <w:p w14:paraId="2A0337F8" w14:textId="77777777" w:rsidR="00FA2836" w:rsidRPr="00CC2A17" w:rsidRDefault="00FA2836" w:rsidP="00FA2836">
      <w:pPr>
        <w:jc w:val="both"/>
        <w:rPr>
          <w:bCs/>
        </w:rPr>
      </w:pPr>
      <w:r w:rsidRPr="000D2AC0">
        <w:rPr>
          <w:bCs/>
        </w:rPr>
        <w:t>Pomoc żywnościowa trafiła do 502 osób znajdujących się w trudnej sytuacji życiowej z terenu Gminy Kamieniec Ząbkowick</w:t>
      </w:r>
      <w:r>
        <w:rPr>
          <w:bCs/>
        </w:rPr>
        <w:t xml:space="preserve">i. </w:t>
      </w:r>
      <w:r w:rsidRPr="00700B16">
        <w:rPr>
          <w:bCs/>
        </w:rPr>
        <w:t>Wydaliśmy osobom potrzebującym</w:t>
      </w:r>
      <w:r>
        <w:rPr>
          <w:bCs/>
        </w:rPr>
        <w:t xml:space="preserve"> </w:t>
      </w:r>
      <w:r w:rsidRPr="00CC2A17">
        <w:rPr>
          <w:bCs/>
        </w:rPr>
        <w:t>23,86070 ton żywności</w:t>
      </w:r>
      <w:r>
        <w:rPr>
          <w:bCs/>
        </w:rPr>
        <w:t xml:space="preserve"> tworząc </w:t>
      </w:r>
      <w:r w:rsidRPr="00CC2A17">
        <w:rPr>
          <w:bCs/>
        </w:rPr>
        <w:t>1 746 paczek żywnościowych</w:t>
      </w:r>
      <w:r>
        <w:rPr>
          <w:bCs/>
        </w:rPr>
        <w:t>.</w:t>
      </w:r>
    </w:p>
    <w:p w14:paraId="1A92EE33" w14:textId="77777777" w:rsidR="00FA2836" w:rsidRDefault="00FA2836" w:rsidP="00FA2836"/>
    <w:p w14:paraId="791484D1" w14:textId="6B71C0B2" w:rsidR="004443D7" w:rsidRPr="00FB7340" w:rsidRDefault="004443D7" w:rsidP="00FB7340">
      <w:pPr>
        <w:pStyle w:val="Nagwek8"/>
        <w:numPr>
          <w:ilvl w:val="0"/>
          <w:numId w:val="63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FB7340">
        <w:rPr>
          <w:rFonts w:ascii="Times New Roman" w:hAnsi="Times New Roman"/>
          <w:b/>
          <w:bCs/>
          <w:color w:val="auto"/>
          <w:sz w:val="24"/>
          <w:szCs w:val="24"/>
        </w:rPr>
        <w:t>DZIAŁALNOŚĆ CENTRUM INTEGRACJI SPOŁECZNEJ</w:t>
      </w:r>
    </w:p>
    <w:p w14:paraId="53B8DCA1" w14:textId="77777777" w:rsidR="00A039EE" w:rsidRDefault="00A039EE" w:rsidP="008862D0">
      <w:pPr>
        <w:ind w:right="854"/>
        <w:rPr>
          <w:b/>
        </w:rPr>
      </w:pPr>
    </w:p>
    <w:p w14:paraId="2AF2C9F3" w14:textId="77777777" w:rsidR="00A039EE" w:rsidRPr="00A039EE" w:rsidRDefault="00A039EE" w:rsidP="00A039EE">
      <w:pPr>
        <w:pStyle w:val="Textbody"/>
        <w:suppressAutoHyphens w:val="0"/>
        <w:spacing w:after="0"/>
        <w:ind w:firstLine="709"/>
        <w:jc w:val="both"/>
        <w:rPr>
          <w:rFonts w:cs="Times New Roman"/>
        </w:rPr>
      </w:pPr>
      <w:r w:rsidRPr="00A039EE">
        <w:rPr>
          <w:rFonts w:cs="Times New Roman"/>
        </w:rPr>
        <w:t xml:space="preserve">Centrum Integracji Społecznej Gminy Kamieniec Ząbkowicki rozpoczęło swoją działalność w dniu 01 kwietnia 2013 roku, natomiast reintegrację społeczno – zawodową realizuje od dnia 15 kwietnia 2013 roku. Centrum jest samorządowym zakładem budżetowym Gminy Kamieniec Ząbkowicki powołanym uchwałą nr XXI/122/2012 Rady Gminy Kamieniec Ząbkowicki z dnia 31 sierpnia 2012 roku. Decyzją z dnia 05 stycznia 2018 roku Wojewoda Dolnośląski przedłużył na okres 5 lat, licząc od dnia 01 lutego 2018 roku, status centrum integracji społecznej nadany Centrum Integracji Społecznej Gminy Kamieniec Ząbkowicki. </w:t>
      </w:r>
      <w:r w:rsidRPr="00A039EE">
        <w:rPr>
          <w:rFonts w:cs="Times New Roman"/>
          <w:color w:val="000000"/>
        </w:rPr>
        <w:t xml:space="preserve">Podstawą prawną umożliwiającą funkcjonowanie CIS Gminy Kamieniec Ząbkowicki jest </w:t>
      </w:r>
      <w:r w:rsidRPr="00A039EE">
        <w:rPr>
          <w:rStyle w:val="StrongEmphasis"/>
          <w:rFonts w:cs="Times New Roman"/>
          <w:b w:val="0"/>
          <w:bCs w:val="0"/>
          <w:color w:val="000000"/>
        </w:rPr>
        <w:t>ustawa o zatrudnieniu socjalnym z dnia 13 czerwca 2003 roku</w:t>
      </w:r>
      <w:r w:rsidRPr="00A039EE">
        <w:rPr>
          <w:rFonts w:cs="Times New Roman"/>
          <w:color w:val="000000"/>
        </w:rPr>
        <w:t xml:space="preserve"> (Dz.U. Nr122, poz.1143 z dnia 14 lipca 2003 z późniejszymi zmianami). Zawiera ona m.in. zasady tworzenia i działalności Centrów Integracji Społecznej, definiuje pojęcie wykluczenia społecznego,</w:t>
      </w:r>
      <w:r w:rsidRPr="00A039EE">
        <w:rPr>
          <w:rFonts w:cs="Times New Roman"/>
          <w:color w:val="000000"/>
        </w:rPr>
        <w:br/>
        <w:t>a także określa warunki uczestnictwa.</w:t>
      </w:r>
    </w:p>
    <w:p w14:paraId="3F3A412D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cs="Times New Roman"/>
        </w:rPr>
        <w:t xml:space="preserve">Celem Centrum jest aktywizacja mieszkańców Gminy Kamieniec Ząbkowicki poprzez reintegrację społeczną i zawodową skierowaną </w:t>
      </w:r>
      <w:r w:rsidRPr="00A039EE">
        <w:rPr>
          <w:rFonts w:cs="Times New Roman"/>
          <w:color w:val="000000"/>
        </w:rPr>
        <w:t>w szczególności do osób:</w:t>
      </w:r>
    </w:p>
    <w:p w14:paraId="38E32348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bezdomnych realizujących indywidualny program wychodzenia z bezdomności,</w:t>
      </w:r>
      <w:r w:rsidRPr="00A039EE">
        <w:rPr>
          <w:rFonts w:eastAsia="TimesNewRomanPSMT" w:cs="Times New Roman"/>
          <w:color w:val="000000"/>
        </w:rPr>
        <w:br/>
      </w:r>
      <w:r w:rsidRPr="00A039EE">
        <w:rPr>
          <w:rFonts w:eastAsia="TimesNewRomanPSMT" w:cs="Times New Roman"/>
          <w:color w:val="000000"/>
        </w:rPr>
        <w:lastRenderedPageBreak/>
        <w:t>w rozumieniu przepisów o pomocy społecznej,</w:t>
      </w:r>
    </w:p>
    <w:p w14:paraId="7CCD4304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uzależnionych od alkoholu,</w:t>
      </w:r>
    </w:p>
    <w:p w14:paraId="6990E3B1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uzależnionych od narkotyków lub innych środków odurzających,</w:t>
      </w:r>
    </w:p>
    <w:p w14:paraId="767BE539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chorych psychicznie, w rozumieniu przepisów o ochronie zdrowia psychicznego,</w:t>
      </w:r>
    </w:p>
    <w:p w14:paraId="0A15B971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długotrwale bezrobotnych w rozumieniu przepisów o promocji zatrudnienia</w:t>
      </w:r>
      <w:r w:rsidRPr="00A039EE">
        <w:rPr>
          <w:rFonts w:eastAsia="TimesNewRomanPSMT" w:cs="Times New Roman"/>
          <w:color w:val="000000"/>
        </w:rPr>
        <w:br/>
        <w:t>i instytucjach rynku pracy,</w:t>
      </w:r>
    </w:p>
    <w:p w14:paraId="7E77CFBB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zwalnianych z zakładów karnych, mających trudności w integracji ze środowiskiem,</w:t>
      </w:r>
      <w:r w:rsidRPr="00A039EE">
        <w:rPr>
          <w:rFonts w:eastAsia="TimesNewRomanPSMT" w:cs="Times New Roman"/>
          <w:color w:val="000000"/>
        </w:rPr>
        <w:br/>
        <w:t>w rozumieniu przepisów o pomocy społecznej,</w:t>
      </w:r>
    </w:p>
    <w:p w14:paraId="5569352A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niepełnosprawnych, w rozumieniu przepisów o rehabilitacji zawodowej i społecznej oraz zatrudnianiu osób niepełnosprawnych,</w:t>
      </w:r>
    </w:p>
    <w:p w14:paraId="40296C64" w14:textId="77777777" w:rsidR="00A039EE" w:rsidRPr="00A039EE" w:rsidRDefault="00A039EE" w:rsidP="00A039EE">
      <w:pPr>
        <w:pStyle w:val="Textbody"/>
        <w:numPr>
          <w:ilvl w:val="0"/>
          <w:numId w:val="19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a także uchodźców realizujących indywidualny program integracji, w rozumieniu przepisów o pomocy społecznej,</w:t>
      </w:r>
    </w:p>
    <w:p w14:paraId="103013E5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którzy podlegają wykluczeniu społecznemu i ze względu na swoją sytuację życiową nie są</w:t>
      </w:r>
      <w:r w:rsidRPr="00A039EE">
        <w:rPr>
          <w:rFonts w:eastAsia="TimesNewRomanPSMT" w:cs="Times New Roman"/>
          <w:color w:val="000000"/>
        </w:rPr>
        <w:br/>
        <w:t>w stanie własnym staraniem zaspokoić swoich podstawowych potrzeb życiowych i znajdują się w sytuacji powodującej ubóstwo oraz uniemożliwiającej lub ograniczającej uczestnictwo w życiu zawodowym, społecznym i rodzinnym.</w:t>
      </w:r>
    </w:p>
    <w:p w14:paraId="1F77EA52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Zajęcia w Centrum Integracji Społecznej Gminy Kamieniec Ząbkowicki odbywają się od poniedziałku do piątku w godzinach od 8</w:t>
      </w:r>
      <w:r w:rsidRPr="00A039EE">
        <w:rPr>
          <w:rFonts w:eastAsia="TimesNewRomanPSMT" w:cs="Times New Roman"/>
          <w:color w:val="000000"/>
          <w:u w:val="single"/>
          <w:vertAlign w:val="superscript"/>
        </w:rPr>
        <w:t>00</w:t>
      </w:r>
      <w:r w:rsidRPr="00A039EE">
        <w:rPr>
          <w:rFonts w:eastAsia="TimesNewRomanPSMT" w:cs="Times New Roman"/>
          <w:color w:val="000000"/>
        </w:rPr>
        <w:t xml:space="preserve"> do 14</w:t>
      </w:r>
      <w:r w:rsidRPr="00A039EE">
        <w:rPr>
          <w:rFonts w:eastAsia="TimesNewRomanPSMT" w:cs="Times New Roman"/>
          <w:color w:val="000000"/>
          <w:u w:val="single"/>
          <w:vertAlign w:val="superscript"/>
        </w:rPr>
        <w:t>00</w:t>
      </w:r>
      <w:r w:rsidRPr="00A039EE">
        <w:rPr>
          <w:rFonts w:eastAsia="TimesNewRomanPSMT" w:cs="Times New Roman"/>
          <w:color w:val="000000"/>
        </w:rPr>
        <w:t xml:space="preserve"> (z wyjątkiem warsztatów organizowanych w ramach praktyk zawodowych u pracodawców, gdzie godziny ustalane są indywidualnie). Uczestnicy zdobywają w Centrum wiedzę i umiejętności zawodowe w jednym</w:t>
      </w:r>
      <w:r w:rsidRPr="00A039EE">
        <w:rPr>
          <w:rFonts w:eastAsia="TimesNewRomanPSMT" w:cs="Times New Roman"/>
          <w:color w:val="000000"/>
        </w:rPr>
        <w:br/>
        <w:t>z warsztatów zawodowych wewnętrznych:</w:t>
      </w:r>
    </w:p>
    <w:p w14:paraId="5665131F" w14:textId="77777777" w:rsidR="00A039EE" w:rsidRPr="00A039EE" w:rsidRDefault="00A039EE" w:rsidP="00A039EE">
      <w:pPr>
        <w:pStyle w:val="Textbody"/>
        <w:numPr>
          <w:ilvl w:val="0"/>
          <w:numId w:val="20"/>
        </w:numPr>
        <w:tabs>
          <w:tab w:val="left" w:pos="-1305"/>
        </w:tabs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utrzymania terenów zielonych – m.in. pielęgnacja trawników, obsługa kosy i kosiarki spalinowej, obsługa kosiarki samojezdnej - traktorka,</w:t>
      </w:r>
    </w:p>
    <w:p w14:paraId="7E9B631A" w14:textId="77777777" w:rsidR="00A039EE" w:rsidRPr="00A039EE" w:rsidRDefault="00A039EE" w:rsidP="00A039EE">
      <w:pPr>
        <w:pStyle w:val="Textbody"/>
        <w:numPr>
          <w:ilvl w:val="0"/>
          <w:numId w:val="20"/>
        </w:numPr>
        <w:tabs>
          <w:tab w:val="left" w:pos="-1305"/>
        </w:tabs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 xml:space="preserve">sprzątania i utrzymania czystości – m.in. </w:t>
      </w:r>
      <w:r w:rsidRPr="00A039EE">
        <w:rPr>
          <w:rStyle w:val="StrongEmphasis"/>
          <w:rFonts w:cs="Times New Roman"/>
          <w:b w:val="0"/>
          <w:bCs w:val="0"/>
        </w:rPr>
        <w:t>utrzymanie w czystości ciągów komunikacyjnych, parkingów, chodników, placów, a także budynków i pomieszczeń biurowych,</w:t>
      </w:r>
    </w:p>
    <w:p w14:paraId="2A35CA4B" w14:textId="77777777" w:rsidR="00A039EE" w:rsidRPr="00A039EE" w:rsidRDefault="00A039EE" w:rsidP="00A039EE">
      <w:pPr>
        <w:pStyle w:val="Textbody"/>
        <w:numPr>
          <w:ilvl w:val="0"/>
          <w:numId w:val="20"/>
        </w:numPr>
        <w:tabs>
          <w:tab w:val="left" w:pos="-1305"/>
        </w:tabs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 xml:space="preserve">ogrodniczym – m.in. </w:t>
      </w:r>
      <w:r w:rsidRPr="00A039EE">
        <w:rPr>
          <w:rStyle w:val="StrongEmphasis"/>
          <w:rFonts w:cs="Times New Roman"/>
          <w:b w:val="0"/>
          <w:bCs w:val="0"/>
        </w:rPr>
        <w:t>hodowla i uprawa roślin sadowniczych, warzywnych oraz ozdobnych, prace przygotowawcze i wykończeniowe przy zagospodarowaniu użytków zielonych, pielęgnacja i formowanie drzew owocowych i krzewów ozdobnych,</w:t>
      </w:r>
    </w:p>
    <w:p w14:paraId="6C9E5DCF" w14:textId="77777777" w:rsidR="00A039EE" w:rsidRPr="00A039EE" w:rsidRDefault="00A039EE" w:rsidP="00A039EE">
      <w:pPr>
        <w:pStyle w:val="Textbody"/>
        <w:numPr>
          <w:ilvl w:val="0"/>
          <w:numId w:val="20"/>
        </w:numPr>
        <w:tabs>
          <w:tab w:val="left" w:pos="-1305"/>
        </w:tabs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 xml:space="preserve">gastronomicznym – m.in. </w:t>
      </w:r>
      <w:r w:rsidRPr="00A039EE">
        <w:rPr>
          <w:rStyle w:val="StrongEmphasis"/>
          <w:rFonts w:cs="Times New Roman"/>
          <w:b w:val="0"/>
          <w:bCs w:val="0"/>
        </w:rPr>
        <w:t>przyrządzanie oraz dekorowanie różnego rodzaju potraw, ciast i deserów,  poznawanie norm obowiązujących w gospodarce żywnościowej, zasad BHP oraz wymogów systemu HACCP w gastronomii</w:t>
      </w:r>
      <w:r w:rsidRPr="00A039EE">
        <w:rPr>
          <w:rFonts w:eastAsia="TimesNewRomanPSMT" w:cs="Times New Roman"/>
          <w:color w:val="000000"/>
        </w:rPr>
        <w:t>,</w:t>
      </w:r>
    </w:p>
    <w:p w14:paraId="1281C1BE" w14:textId="77777777" w:rsidR="00A039EE" w:rsidRPr="00A039EE" w:rsidRDefault="00A039EE" w:rsidP="00A039EE">
      <w:pPr>
        <w:pStyle w:val="Textbody"/>
        <w:numPr>
          <w:ilvl w:val="0"/>
          <w:numId w:val="20"/>
        </w:numPr>
        <w:tabs>
          <w:tab w:val="left" w:pos="-1305"/>
        </w:tabs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rękodzieła artystycznego</w:t>
      </w:r>
      <w:r w:rsidRPr="00A039EE">
        <w:rPr>
          <w:rStyle w:val="StrongEmphasis"/>
          <w:rFonts w:cs="Times New Roman"/>
          <w:b w:val="0"/>
          <w:bCs w:val="0"/>
        </w:rPr>
        <w:t xml:space="preserve"> – m.in. wykonywanie kompozycji kwiatowych, stroików, ozdób z filcu, krepiny, wstążki oraz darów natury, dekorowania stołów, technik składania serwetek.</w:t>
      </w:r>
      <w:r w:rsidRPr="00A039EE">
        <w:rPr>
          <w:rFonts w:eastAsia="TimesNewRomanPSMT" w:cs="Times New Roman"/>
          <w:color w:val="000000"/>
        </w:rPr>
        <w:t>,</w:t>
      </w:r>
    </w:p>
    <w:p w14:paraId="16F24D19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oraz w trakcie warsztatów zewnętrznych tj. praktyk zawodowych odbywających się</w:t>
      </w:r>
      <w:r w:rsidRPr="00A039EE">
        <w:rPr>
          <w:rFonts w:eastAsia="TimesNewRomanPSMT" w:cs="Times New Roman"/>
          <w:color w:val="000000"/>
        </w:rPr>
        <w:br/>
        <w:t>u potencjalnych pracodawców.</w:t>
      </w:r>
    </w:p>
    <w:p w14:paraId="68847EF6" w14:textId="77777777" w:rsidR="00A039EE" w:rsidRPr="00A039EE" w:rsidRDefault="00A039EE" w:rsidP="00A039EE">
      <w:pPr>
        <w:pStyle w:val="Textbody"/>
        <w:tabs>
          <w:tab w:val="left" w:pos="105"/>
        </w:tabs>
        <w:suppressAutoHyphens w:val="0"/>
        <w:spacing w:after="0"/>
        <w:ind w:firstLine="825"/>
        <w:jc w:val="both"/>
        <w:rPr>
          <w:rFonts w:cs="Times New Roman"/>
        </w:rPr>
      </w:pPr>
      <w:r w:rsidRPr="00A039EE">
        <w:rPr>
          <w:rStyle w:val="StrongEmphasis"/>
          <w:rFonts w:eastAsia="TimesNewRomanPSMT" w:cs="Times New Roman"/>
          <w:b w:val="0"/>
          <w:bCs w:val="0"/>
        </w:rPr>
        <w:t>W 2020 roku całkowicie wygaszona została grupa ogrodniczo – porządkowa,</w:t>
      </w:r>
      <w:r w:rsidRPr="00A039EE">
        <w:rPr>
          <w:rStyle w:val="StrongEmphasis"/>
          <w:rFonts w:eastAsia="TimesNewRomanPSMT" w:cs="Times New Roman"/>
          <w:b w:val="0"/>
          <w:bCs w:val="0"/>
        </w:rPr>
        <w:br/>
        <w:t>w związku z dokonaniem jej podziału na grupę: utrzymanie terenów zielony oraz sprzątania</w:t>
      </w:r>
      <w:r w:rsidRPr="00A039EE">
        <w:rPr>
          <w:rStyle w:val="StrongEmphasis"/>
          <w:rFonts w:eastAsia="TimesNewRomanPSMT" w:cs="Times New Roman"/>
          <w:b w:val="0"/>
          <w:bCs w:val="0"/>
        </w:rPr>
        <w:br/>
        <w:t>i utrzymania czystości.</w:t>
      </w:r>
    </w:p>
    <w:p w14:paraId="3E079D20" w14:textId="77777777" w:rsidR="00A039EE" w:rsidRPr="00A039EE" w:rsidRDefault="00A039EE" w:rsidP="00A039EE">
      <w:pPr>
        <w:pStyle w:val="Textbody"/>
        <w:tabs>
          <w:tab w:val="left" w:pos="105"/>
        </w:tabs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Z dniem 01 lipca 2020 roku utworzono grupę ogrodniczą. Po dokonaniu analizy rynku pracy oraz potrzeb lokalnych przedsiębiorców uznano, iż zdobycie wiedzy</w:t>
      </w:r>
      <w:r w:rsidRPr="00A039EE">
        <w:rPr>
          <w:rStyle w:val="StrongEmphasis"/>
          <w:rFonts w:cs="Times New Roman"/>
          <w:b w:val="0"/>
          <w:bCs w:val="0"/>
        </w:rPr>
        <w:br/>
        <w:t>i umiejętności między innymi z zakresu hodowli i uprawy roślin sadowniczych, warzywnych</w:t>
      </w:r>
      <w:r w:rsidRPr="00A039EE">
        <w:rPr>
          <w:rStyle w:val="StrongEmphasis"/>
          <w:rFonts w:cs="Times New Roman"/>
          <w:b w:val="0"/>
          <w:bCs w:val="0"/>
        </w:rPr>
        <w:br/>
        <w:t>i ozdobnych umożliwi osobom bezrobotnym z Gminy Kamieniec Ząbkowicki podjęcie zatrudnienia w szkółkach roślin ozdobnych i sadowniczych, firmach związanych z produkcją i dystrybucją nasion, firmach związanych z urządzaniem i pielęgnacją terenów zieleni lub gospodarstwach ogrodniczych.</w:t>
      </w:r>
    </w:p>
    <w:p w14:paraId="4523B4D5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Ponadto w Centrum prowadzone są zajęcia z doradcą zawodowym, psychologiem oraz spotkania edukacyjne mających na celu:</w:t>
      </w:r>
    </w:p>
    <w:p w14:paraId="05DD31EA" w14:textId="77777777" w:rsidR="00A039EE" w:rsidRPr="00A039EE" w:rsidRDefault="00A039EE" w:rsidP="00A039EE">
      <w:pPr>
        <w:pStyle w:val="Textbody"/>
        <w:numPr>
          <w:ilvl w:val="0"/>
          <w:numId w:val="21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lastRenderedPageBreak/>
        <w:t>kształcenie umiejętności pozwalających na pełnienie ról społecznych i osiąganie pozycji społecznych dostępnych osobom niepodlegającym wykluczeniu społecznemu,</w:t>
      </w:r>
    </w:p>
    <w:p w14:paraId="11D08C04" w14:textId="77777777" w:rsidR="00A039EE" w:rsidRPr="00A039EE" w:rsidRDefault="00A039EE" w:rsidP="00A039EE">
      <w:pPr>
        <w:pStyle w:val="Textbody"/>
        <w:numPr>
          <w:ilvl w:val="0"/>
          <w:numId w:val="21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naukę planowania życia, zaspokajania potrzeb własnym staraniem, zw</w:t>
      </w:r>
      <w:r w:rsidRPr="00A039EE">
        <w:rPr>
          <w:rFonts w:eastAsia="TimesNewRoman" w:cs="Times New Roman"/>
          <w:color w:val="000000"/>
        </w:rPr>
        <w:t>ł</w:t>
      </w:r>
      <w:r w:rsidRPr="00A039EE">
        <w:rPr>
          <w:rFonts w:eastAsia="TimesNewRomanPSMT" w:cs="Times New Roman"/>
          <w:color w:val="000000"/>
        </w:rPr>
        <w:t>aszcza przez mo</w:t>
      </w:r>
      <w:r w:rsidRPr="00A039EE">
        <w:rPr>
          <w:rFonts w:eastAsia="TimesNewRoman" w:cs="Times New Roman"/>
          <w:color w:val="000000"/>
        </w:rPr>
        <w:t>ż</w:t>
      </w:r>
      <w:r w:rsidRPr="00A039EE">
        <w:rPr>
          <w:rFonts w:eastAsia="TimesNewRomanPSMT" w:cs="Times New Roman"/>
          <w:color w:val="000000"/>
        </w:rPr>
        <w:t>liwo</w:t>
      </w:r>
      <w:r w:rsidRPr="00A039EE">
        <w:rPr>
          <w:rFonts w:eastAsia="TimesNewRoman" w:cs="Times New Roman"/>
          <w:color w:val="000000"/>
        </w:rPr>
        <w:t xml:space="preserve">ść </w:t>
      </w:r>
      <w:r w:rsidRPr="00A039EE">
        <w:rPr>
          <w:rFonts w:eastAsia="TimesNewRomanPSMT" w:cs="Times New Roman"/>
          <w:color w:val="000000"/>
        </w:rPr>
        <w:t>osi</w:t>
      </w:r>
      <w:r w:rsidRPr="00A039EE">
        <w:rPr>
          <w:rFonts w:eastAsia="TimesNewRoman" w:cs="Times New Roman"/>
          <w:color w:val="000000"/>
        </w:rPr>
        <w:t>ą</w:t>
      </w:r>
      <w:r w:rsidRPr="00A039EE">
        <w:rPr>
          <w:rFonts w:eastAsia="TimesNewRomanPSMT" w:cs="Times New Roman"/>
          <w:color w:val="000000"/>
        </w:rPr>
        <w:t>gni</w:t>
      </w:r>
      <w:r w:rsidRPr="00A039EE">
        <w:rPr>
          <w:rFonts w:eastAsia="TimesNewRoman" w:cs="Times New Roman"/>
          <w:color w:val="000000"/>
        </w:rPr>
        <w:t>ę</w:t>
      </w:r>
      <w:r w:rsidRPr="00A039EE">
        <w:rPr>
          <w:rFonts w:eastAsia="TimesNewRomanPSMT" w:cs="Times New Roman"/>
          <w:color w:val="000000"/>
        </w:rPr>
        <w:t>cia w</w:t>
      </w:r>
      <w:r w:rsidRPr="00A039EE">
        <w:rPr>
          <w:rFonts w:eastAsia="TimesNewRoman" w:cs="Times New Roman"/>
          <w:color w:val="000000"/>
        </w:rPr>
        <w:t>ł</w:t>
      </w:r>
      <w:r w:rsidRPr="00A039EE">
        <w:rPr>
          <w:rFonts w:eastAsia="TimesNewRomanPSMT" w:cs="Times New Roman"/>
          <w:color w:val="000000"/>
        </w:rPr>
        <w:t>asnych dochodów przez zatrudnienie lub dzia</w:t>
      </w:r>
      <w:r w:rsidRPr="00A039EE">
        <w:rPr>
          <w:rFonts w:eastAsia="TimesNewRoman" w:cs="Times New Roman"/>
          <w:color w:val="000000"/>
        </w:rPr>
        <w:t>ł</w:t>
      </w:r>
      <w:r w:rsidRPr="00A039EE">
        <w:rPr>
          <w:rFonts w:eastAsia="TimesNewRomanPSMT" w:cs="Times New Roman"/>
          <w:color w:val="000000"/>
        </w:rPr>
        <w:t>alno</w:t>
      </w:r>
      <w:r w:rsidRPr="00A039EE">
        <w:rPr>
          <w:rFonts w:eastAsia="TimesNewRoman" w:cs="Times New Roman"/>
          <w:color w:val="000000"/>
        </w:rPr>
        <w:t xml:space="preserve">ść </w:t>
      </w:r>
      <w:r w:rsidRPr="00A039EE">
        <w:rPr>
          <w:rFonts w:eastAsia="TimesNewRomanPSMT" w:cs="Times New Roman"/>
          <w:color w:val="000000"/>
        </w:rPr>
        <w:t>gospodarcz</w:t>
      </w:r>
      <w:r w:rsidRPr="00A039EE">
        <w:rPr>
          <w:rFonts w:eastAsia="TimesNewRoman" w:cs="Times New Roman"/>
          <w:color w:val="000000"/>
        </w:rPr>
        <w:t>ą</w:t>
      </w:r>
      <w:r w:rsidRPr="00A039EE">
        <w:rPr>
          <w:rFonts w:eastAsia="TimesNewRomanPSMT" w:cs="Times New Roman"/>
          <w:color w:val="000000"/>
        </w:rPr>
        <w:t>,</w:t>
      </w:r>
    </w:p>
    <w:p w14:paraId="08983D2A" w14:textId="77777777" w:rsidR="00A039EE" w:rsidRPr="00A039EE" w:rsidRDefault="00A039EE" w:rsidP="00A039EE">
      <w:pPr>
        <w:pStyle w:val="Textbody"/>
        <w:numPr>
          <w:ilvl w:val="0"/>
          <w:numId w:val="21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uczenie umiej</w:t>
      </w:r>
      <w:r w:rsidRPr="00A039EE">
        <w:rPr>
          <w:rFonts w:eastAsia="TimesNewRoman" w:cs="Times New Roman"/>
          <w:color w:val="000000"/>
        </w:rPr>
        <w:t>ę</w:t>
      </w:r>
      <w:r w:rsidRPr="00A039EE">
        <w:rPr>
          <w:rFonts w:eastAsia="TimesNewRomanPSMT" w:cs="Times New Roman"/>
          <w:color w:val="000000"/>
        </w:rPr>
        <w:t>tno</w:t>
      </w:r>
      <w:r w:rsidRPr="00A039EE">
        <w:rPr>
          <w:rFonts w:eastAsia="TimesNewRoman" w:cs="Times New Roman"/>
          <w:color w:val="000000"/>
        </w:rPr>
        <w:t>ś</w:t>
      </w:r>
      <w:r w:rsidRPr="00A039EE">
        <w:rPr>
          <w:rFonts w:eastAsia="TimesNewRomanPSMT" w:cs="Times New Roman"/>
          <w:color w:val="000000"/>
        </w:rPr>
        <w:t xml:space="preserve">ci racjonalnego gospodarowania </w:t>
      </w:r>
      <w:r w:rsidRPr="00A039EE">
        <w:rPr>
          <w:rFonts w:eastAsia="TimesNewRoman" w:cs="Times New Roman"/>
          <w:color w:val="000000"/>
        </w:rPr>
        <w:t>ś</w:t>
      </w:r>
      <w:r w:rsidRPr="00A039EE">
        <w:rPr>
          <w:rFonts w:eastAsia="TimesNewRomanPSMT" w:cs="Times New Roman"/>
          <w:color w:val="000000"/>
        </w:rPr>
        <w:t>rodkami pieni</w:t>
      </w:r>
      <w:r w:rsidRPr="00A039EE">
        <w:rPr>
          <w:rFonts w:eastAsia="TimesNewRoman" w:cs="Times New Roman"/>
          <w:color w:val="000000"/>
        </w:rPr>
        <w:t>ęż</w:t>
      </w:r>
      <w:r w:rsidRPr="00A039EE">
        <w:rPr>
          <w:rFonts w:eastAsia="TimesNewRomanPSMT" w:cs="Times New Roman"/>
          <w:color w:val="000000"/>
        </w:rPr>
        <w:t>nymi.</w:t>
      </w:r>
    </w:p>
    <w:p w14:paraId="536F2137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Uczestnicy Centrum uczestniczą w zajęciach z reintegracji społecznej i zawodowej</w:t>
      </w:r>
      <w:r w:rsidRPr="00A039EE">
        <w:rPr>
          <w:rFonts w:eastAsia="TimesNewRomanPSMT" w:cs="Times New Roman"/>
          <w:color w:val="000000"/>
        </w:rPr>
        <w:br/>
        <w:t>w ramach Indywidualnego Programu Zatrudnienia Socjalnego, który trwa do 12 miesięcy,</w:t>
      </w:r>
      <w:r w:rsidRPr="00A039EE">
        <w:rPr>
          <w:rFonts w:eastAsia="TimesNewRomanPSMT" w:cs="Times New Roman"/>
          <w:color w:val="000000"/>
        </w:rPr>
        <w:br/>
        <w:t>z możliwością przedłużenia, w szczególnie uzasadnionych przypadkach, o kolejne 6 miesięcy. Uczestnicy za udział w zajęciach otrzymują co miesiąc świadczenie integracyjne, które</w:t>
      </w:r>
      <w:r w:rsidRPr="00A039EE">
        <w:rPr>
          <w:rFonts w:eastAsia="TimesNewRomanPSMT" w:cs="Times New Roman"/>
          <w:color w:val="000000"/>
        </w:rPr>
        <w:br/>
        <w:t>w 2020 roku wynosiło:</w:t>
      </w:r>
    </w:p>
    <w:p w14:paraId="695A1438" w14:textId="77777777" w:rsidR="00A039EE" w:rsidRPr="00A039EE" w:rsidRDefault="00A039EE" w:rsidP="00A039EE">
      <w:pPr>
        <w:pStyle w:val="Textbody"/>
        <w:numPr>
          <w:ilvl w:val="0"/>
          <w:numId w:val="22"/>
        </w:numPr>
        <w:suppressAutoHyphens w:val="0"/>
        <w:spacing w:after="0"/>
        <w:ind w:left="0" w:firstLine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do dnia 31 maja 2020 roku:</w:t>
      </w:r>
    </w:p>
    <w:p w14:paraId="3FC68EFF" w14:textId="77777777" w:rsidR="00A039EE" w:rsidRPr="00A039EE" w:rsidRDefault="00A039EE" w:rsidP="00A039EE">
      <w:pPr>
        <w:pStyle w:val="Textbody"/>
        <w:numPr>
          <w:ilvl w:val="0"/>
          <w:numId w:val="23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50 % zasiłku dla osób bezrobotnych tj. 430,70 zł. brutto tj. 399,45 zł. netto</w:t>
      </w:r>
      <w:r w:rsidRPr="00A039EE">
        <w:rPr>
          <w:rFonts w:cs="Times New Roman"/>
          <w:color w:val="000000"/>
        </w:rPr>
        <w:br/>
        <w:t>(w pierwszym miesiącu – „okresie próbnym”),</w:t>
      </w:r>
    </w:p>
    <w:p w14:paraId="3F68A0A2" w14:textId="77777777" w:rsidR="00A039EE" w:rsidRPr="00A039EE" w:rsidRDefault="00A039EE" w:rsidP="00A039EE">
      <w:pPr>
        <w:pStyle w:val="Textbody"/>
        <w:numPr>
          <w:ilvl w:val="0"/>
          <w:numId w:val="23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100 % zasiłku dla osób bezrobotnych tj. 861,40 zł. brutto tj. 747,87 zł. netto</w:t>
      </w:r>
      <w:r w:rsidRPr="00A039EE">
        <w:rPr>
          <w:rFonts w:eastAsia="TimesNewRomanPSMT" w:cs="Times New Roman"/>
          <w:color w:val="000000"/>
        </w:rPr>
        <w:br/>
        <w:t>(w kolejnych miesiącach – „okresie uczestnictwa”),</w:t>
      </w:r>
    </w:p>
    <w:p w14:paraId="2BE73215" w14:textId="77777777" w:rsidR="00A039EE" w:rsidRPr="00A039EE" w:rsidRDefault="00A039EE" w:rsidP="00A039EE">
      <w:pPr>
        <w:pStyle w:val="Textbody"/>
        <w:numPr>
          <w:ilvl w:val="0"/>
          <w:numId w:val="24"/>
        </w:numPr>
        <w:tabs>
          <w:tab w:val="left" w:pos="827"/>
        </w:tabs>
        <w:suppressAutoHyphens w:val="0"/>
        <w:spacing w:after="0"/>
        <w:ind w:left="737" w:hanging="737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od dnia 01 czerwca 2020 roku:</w:t>
      </w:r>
    </w:p>
    <w:p w14:paraId="5F791131" w14:textId="77777777" w:rsidR="00A039EE" w:rsidRPr="00A039EE" w:rsidRDefault="00A039EE" w:rsidP="00A039EE">
      <w:pPr>
        <w:pStyle w:val="Textbody"/>
        <w:numPr>
          <w:ilvl w:val="0"/>
          <w:numId w:val="25"/>
        </w:numPr>
        <w:tabs>
          <w:tab w:val="left" w:pos="64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cs="Times New Roman"/>
          <w:color w:val="000000"/>
        </w:rPr>
        <w:t>50 % zasiłku dla osób bezrobotnych tj. 440,70 zł. brutto tj. 409,49 zł. netto</w:t>
      </w:r>
      <w:r w:rsidRPr="00A039EE">
        <w:rPr>
          <w:rFonts w:cs="Times New Roman"/>
          <w:color w:val="000000"/>
        </w:rPr>
        <w:br/>
        <w:t>(w pierwszym miesiącu – „okresie próbnym”),</w:t>
      </w:r>
    </w:p>
    <w:p w14:paraId="42955C2B" w14:textId="77777777" w:rsidR="00A039EE" w:rsidRPr="00A039EE" w:rsidRDefault="00A039EE" w:rsidP="00A039EE">
      <w:pPr>
        <w:pStyle w:val="Textbody"/>
        <w:numPr>
          <w:ilvl w:val="0"/>
          <w:numId w:val="25"/>
        </w:numPr>
        <w:tabs>
          <w:tab w:val="left" w:pos="645"/>
        </w:tabs>
        <w:suppressAutoHyphens w:val="0"/>
        <w:spacing w:after="0"/>
        <w:ind w:left="510" w:hanging="34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100 % zasiłku dla osób bezrobotnych tj. 881,30 zł. brutto tj. 763,98 zł. netto</w:t>
      </w:r>
      <w:r w:rsidRPr="00A039EE">
        <w:rPr>
          <w:rFonts w:eastAsia="TimesNewRomanPSMT" w:cs="Times New Roman"/>
          <w:color w:val="000000"/>
        </w:rPr>
        <w:br/>
        <w:t>(w kolejnych miesiącach – „okresie uczestnictwa”),</w:t>
      </w:r>
    </w:p>
    <w:p w14:paraId="76FDAF84" w14:textId="77777777" w:rsidR="00A039EE" w:rsidRPr="00A039EE" w:rsidRDefault="00A039EE" w:rsidP="00A039EE">
      <w:pPr>
        <w:pStyle w:val="Textbody"/>
        <w:numPr>
          <w:ilvl w:val="0"/>
          <w:numId w:val="26"/>
        </w:numPr>
        <w:tabs>
          <w:tab w:val="left" w:pos="872"/>
        </w:tabs>
        <w:suppressAutoHyphens w:val="0"/>
        <w:spacing w:after="0"/>
        <w:ind w:left="737" w:hanging="737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od dnia 01 września 2020 roku</w:t>
      </w:r>
    </w:p>
    <w:p w14:paraId="7D43493F" w14:textId="77777777" w:rsidR="00A039EE" w:rsidRPr="00A039EE" w:rsidRDefault="00A039EE" w:rsidP="00A039EE">
      <w:pPr>
        <w:pStyle w:val="Textbody"/>
        <w:numPr>
          <w:ilvl w:val="0"/>
          <w:numId w:val="25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cs="Times New Roman"/>
          <w:color w:val="000000"/>
        </w:rPr>
        <w:t>50 % zasiłku dla osób bezrobotnych tj. 600,00 zł. brutto tj. 534,00 zł. netto</w:t>
      </w:r>
      <w:r w:rsidRPr="00A039EE">
        <w:rPr>
          <w:rFonts w:cs="Times New Roman"/>
          <w:color w:val="000000"/>
        </w:rPr>
        <w:br/>
        <w:t>(w pierwszym miesiącu – „okresie próbnym”),</w:t>
      </w:r>
    </w:p>
    <w:p w14:paraId="195DDE1D" w14:textId="77777777" w:rsidR="00A039EE" w:rsidRPr="00A039EE" w:rsidRDefault="00A039EE" w:rsidP="00A039EE">
      <w:pPr>
        <w:pStyle w:val="Textbody"/>
        <w:numPr>
          <w:ilvl w:val="0"/>
          <w:numId w:val="25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100 % zasiłku dla osób bezrobotnych tj. 1.200,00 zł. brutto tj. 1.025,00 zł. netto</w:t>
      </w:r>
      <w:r w:rsidRPr="00A039EE">
        <w:rPr>
          <w:rFonts w:eastAsia="TimesNewRomanPSMT" w:cs="Times New Roman"/>
          <w:color w:val="000000"/>
        </w:rPr>
        <w:br/>
        <w:t>(w kolejnych miesiącach – „okresie uczestnictwa”).</w:t>
      </w:r>
    </w:p>
    <w:p w14:paraId="411ECB7D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Dodatkowo w okresie uczestnictwa w zajęciach, Kierownik Centrum biorąc pod uwagę aktywną postawę i postępy w reintegracji społecznej i zawodowej, może przyznać uczestnikowi motywacyjną premię integracyjną miesięczną w wysokości nie wyższej niż</w:t>
      </w:r>
      <w:r w:rsidRPr="00A039EE">
        <w:rPr>
          <w:rFonts w:eastAsia="TimesNewRomanPSMT" w:cs="Times New Roman"/>
          <w:color w:val="000000"/>
        </w:rPr>
        <w:br/>
        <w:t>25 % świadczenia integracyjnego i/lub motywacyjną premię integracyjną roczną w wysokości nie wyższej niż 50 % świadczenia integracyjnego. Motywacyjna premia integracyjna miesięczna przyznawana jest  co miesiąc, maksymalnie dla jednej osoby z każdego warsztatu, na wniosek instruktora nauki zawodu i po zaopiniowaniu przez Kierownika Centrum. Prawo do otrzymania motywacyjnej premii integracyjnej rocznej nabywa osoba, która nienagannie uczestniczyła w zajęciach z reintegracji społeczno - zawodowej przez co najmniej 6 miesięcy w danym roku kalendarzowym. Motywacyjne premie integracyjne przyznawane są na podstawie comiesięcznych ocen przebiegu reintegracji społeczno – zawodowej wystawianych uczestnikom przez instruktora nauki zawodu lub opiekuna praktyki zawodowej, a o ich wysokości decyduje Kierownik w oparciu o możliwości finansowe Centrum.</w:t>
      </w:r>
    </w:p>
    <w:p w14:paraId="557142CA" w14:textId="1B8A94B6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Na podstawie art. 11 ust. 1 ustawy z dnia 2 marca 2020 r. o szczególnych rozwiązaniach związanych z zapobieganiem, przeciwdziałaniem i zwalczaniem COVID-19, innych chorób zakaźnych oraz wywołanych nimi sytuacji kryzysowych (Dz. U. z 2020 r. poz. 374)</w:t>
      </w:r>
      <w:r w:rsidR="00226CA1">
        <w:rPr>
          <w:rFonts w:eastAsia="TimesNewRomanPSMT" w:cs="Times New Roman"/>
          <w:color w:val="000000"/>
        </w:rPr>
        <w:t xml:space="preserve"> </w:t>
      </w:r>
      <w:r w:rsidRPr="00A039EE">
        <w:rPr>
          <w:rFonts w:eastAsia="TimesNewRomanPSMT" w:cs="Times New Roman"/>
          <w:color w:val="000000"/>
        </w:rPr>
        <w:t>w celu zapobiegania rozprzestrzenianiu się choroby zakaźnej COVID-19 wywołanej wirusem SARS-CoV-2, Wojewoda Dolnośląski zawiesił działalność centrów integracji społecznej</w:t>
      </w:r>
      <w:r w:rsidR="00226CA1">
        <w:rPr>
          <w:rFonts w:eastAsia="TimesNewRomanPSMT" w:cs="Times New Roman"/>
          <w:color w:val="000000"/>
        </w:rPr>
        <w:t xml:space="preserve"> </w:t>
      </w:r>
      <w:r w:rsidRPr="00A039EE">
        <w:rPr>
          <w:rFonts w:eastAsia="TimesNewRomanPSMT" w:cs="Times New Roman"/>
          <w:color w:val="000000"/>
        </w:rPr>
        <w:t>w okresie od dnia 12 marca 2020 roku do dnia 24 maja 2020 roku w zakresie prowadzenia zajęć z reintegracji społeczno – zawodowej. Za czas zawieszenia zajęć w Centrum uczestnikom przysługiwało świadczenie integracyjne w pełnej wysokości. W okresie tym pracownicy Centrum wykorzystywali zaległe urlopy wypoczynkowe, przygotowywali materiały szkoleniowe dla uczestników, wykonywali prace wynikające z zawartych wcześniej porozumień oraz zleceń i przygotowywali budynek na powrót uczestników zgodnie</w:t>
      </w:r>
      <w:r w:rsidRPr="00A039EE">
        <w:rPr>
          <w:rFonts w:eastAsia="TimesNewRomanPSMT" w:cs="Times New Roman"/>
          <w:color w:val="000000"/>
        </w:rPr>
        <w:br/>
      </w:r>
      <w:r w:rsidRPr="00A039EE">
        <w:rPr>
          <w:rFonts w:eastAsia="TimesNewRomanPSMT" w:cs="Times New Roman"/>
          <w:color w:val="000000"/>
        </w:rPr>
        <w:lastRenderedPageBreak/>
        <w:t>z otrzymanymi rekomendacjami dotyczącymi działalności placówek pobytu dziennego.</w:t>
      </w:r>
    </w:p>
    <w:p w14:paraId="42E21FB1" w14:textId="77777777" w:rsidR="00226CA1" w:rsidRDefault="00226CA1" w:rsidP="00A039EE">
      <w:bookmarkStart w:id="12" w:name="__RefHeading___Toc7915_3333299735"/>
    </w:p>
    <w:p w14:paraId="751C2B0D" w14:textId="2E77BEDE" w:rsidR="00A039EE" w:rsidRPr="00A039EE" w:rsidRDefault="00A039EE" w:rsidP="00A039EE">
      <w:r w:rsidRPr="00A039EE">
        <w:t>1. UCZESTNICY CENTRUM</w:t>
      </w:r>
      <w:bookmarkEnd w:id="12"/>
    </w:p>
    <w:p w14:paraId="54AC9299" w14:textId="77777777" w:rsidR="00A039EE" w:rsidRPr="00A039EE" w:rsidRDefault="00A039EE" w:rsidP="00A039EE">
      <w:pPr>
        <w:pStyle w:val="Textbody"/>
        <w:suppressAutoHyphens w:val="0"/>
        <w:spacing w:after="0"/>
        <w:rPr>
          <w:rFonts w:cs="Times New Roman"/>
        </w:rPr>
      </w:pPr>
    </w:p>
    <w:p w14:paraId="7B80E19A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cs="Times New Roman"/>
        </w:rPr>
        <w:t>W 2020 roku realizację Indywidualnego Programu Zatrudnienia Socjalnego</w:t>
      </w:r>
      <w:r w:rsidRPr="00A039EE">
        <w:rPr>
          <w:rFonts w:cs="Times New Roman"/>
        </w:rPr>
        <w:br/>
        <w:t>w Centrum Integracji Społecznej Gminy Kamieniec Ząbkowicki rozpoczęły 42 osoby, w tym jedna dwukrotnie, ale w różnych warsztatach.</w:t>
      </w:r>
    </w:p>
    <w:p w14:paraId="1A5BD1F9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Zawarcie Indywidualnego Programu Zatrudnienia Socjalnego odbyło się na podstawie:</w:t>
      </w:r>
    </w:p>
    <w:p w14:paraId="4F930F34" w14:textId="77777777" w:rsidR="00A039EE" w:rsidRPr="00A039EE" w:rsidRDefault="00A039EE" w:rsidP="00A039EE">
      <w:pPr>
        <w:pStyle w:val="Textbody"/>
        <w:numPr>
          <w:ilvl w:val="0"/>
          <w:numId w:val="27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 xml:space="preserve">skierowania z Powiatowego Urzędu Pracy w Ząbkowicach Śląskich: </w:t>
      </w:r>
      <w:r w:rsidRPr="00A039EE">
        <w:rPr>
          <w:rFonts w:cs="Times New Roman"/>
          <w:color w:val="000000"/>
        </w:rPr>
        <w:tab/>
        <w:t>- 0 osób,</w:t>
      </w:r>
    </w:p>
    <w:p w14:paraId="57BB1E3F" w14:textId="77777777" w:rsidR="00A039EE" w:rsidRPr="00A039EE" w:rsidRDefault="00A039EE" w:rsidP="00A039EE">
      <w:pPr>
        <w:pStyle w:val="Textbody"/>
        <w:numPr>
          <w:ilvl w:val="0"/>
          <w:numId w:val="27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 xml:space="preserve">skierowania z Gminnego Ośrodka Pomocy Społecznej w Kamieńcu Ząbkowickim: 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- 19 osób,</w:t>
      </w:r>
    </w:p>
    <w:p w14:paraId="4084475B" w14:textId="77777777" w:rsidR="00A039EE" w:rsidRPr="00A039EE" w:rsidRDefault="00A039EE" w:rsidP="00A039EE">
      <w:pPr>
        <w:pStyle w:val="Textbody"/>
        <w:numPr>
          <w:ilvl w:val="0"/>
          <w:numId w:val="27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własnego wniosku: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- 22 osób.</w:t>
      </w:r>
    </w:p>
    <w:p w14:paraId="2DB23A30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i obejmowało osoby:</w:t>
      </w:r>
    </w:p>
    <w:p w14:paraId="296F0BE5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bezdomne realizujące indywidualny program wychodzenia z bezdomności,</w:t>
      </w:r>
      <w:r w:rsidRPr="00A039EE">
        <w:rPr>
          <w:rFonts w:eastAsia="TimesNewRomanPSMT" w:cs="Times New Roman"/>
          <w:color w:val="000000"/>
        </w:rPr>
        <w:br/>
        <w:t>w rozumieniu przepisów o pomocy społecznej: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24281C78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uzależnione od alkoholu: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31D8FDFD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uzależnione od narkotyków lub innych środków odurzających: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6C9496F1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chore psychicznie, w rozumieniu przepisów o ochronie zdrowia psychicznego: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1B6F990F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długotrwale bezrobotne w rozumieniu przepisów o promocji zatrudnienia</w:t>
      </w:r>
      <w:r w:rsidRPr="00A039EE">
        <w:rPr>
          <w:rFonts w:eastAsia="TimesNewRomanPSMT" w:cs="Times New Roman"/>
          <w:color w:val="000000"/>
        </w:rPr>
        <w:br/>
        <w:t>i instytucjach rynku pracy: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- 4 osób,</w:t>
      </w:r>
    </w:p>
    <w:p w14:paraId="234F9185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zwalniane z zakładów karnych, mające trudności w integracji ze środowiskiem,</w:t>
      </w:r>
      <w:r w:rsidRPr="00A039EE">
        <w:rPr>
          <w:rFonts w:eastAsia="TimesNewRomanPSMT" w:cs="Times New Roman"/>
          <w:color w:val="000000"/>
        </w:rPr>
        <w:br/>
        <w:t>w rozumieniu przepisów o pomocy społecznej: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3E8E5037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niepełnosprawne, w rozumieniu przepisów o rehabilitacji zawodowej i społecznej</w:t>
      </w:r>
      <w:r w:rsidRPr="00A039EE">
        <w:rPr>
          <w:rFonts w:eastAsia="TimesNewRomanPSMT" w:cs="Times New Roman"/>
          <w:color w:val="000000"/>
        </w:rPr>
        <w:br/>
        <w:t>oraz zatrudnianiu osób niepełnosprawnych: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- 6 osób,</w:t>
      </w:r>
    </w:p>
    <w:p w14:paraId="74A830F5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uchodźcy realizujący indywidualny program integracji, w rozumieniu przepisów</w:t>
      </w:r>
      <w:r w:rsidRPr="00A039EE">
        <w:rPr>
          <w:rFonts w:eastAsia="TimesNewRomanPSMT" w:cs="Times New Roman"/>
          <w:color w:val="000000"/>
        </w:rPr>
        <w:br/>
        <w:t>o pomocy społecznej:</w:t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</w:r>
      <w:r w:rsidRPr="00A039EE">
        <w:rPr>
          <w:rFonts w:eastAsia="TimesNewRomanPSMT" w:cs="Times New Roman"/>
          <w:color w:val="000000"/>
        </w:rPr>
        <w:tab/>
        <w:t>- 0 osób,</w:t>
      </w:r>
    </w:p>
    <w:p w14:paraId="736B252E" w14:textId="77777777" w:rsidR="00A039EE" w:rsidRPr="00A039EE" w:rsidRDefault="00A039EE" w:rsidP="00A039EE">
      <w:pPr>
        <w:pStyle w:val="Textbody"/>
        <w:numPr>
          <w:ilvl w:val="0"/>
          <w:numId w:val="28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inne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- 31 osób.</w:t>
      </w:r>
    </w:p>
    <w:p w14:paraId="707E516A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</w:p>
    <w:p w14:paraId="39064B84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cs="Times New Roman"/>
        </w:rPr>
        <w:t>W trakcie całego roku 68 osób uczestniczyło w zajęciach w Centrum, ale Indywidualny Program Zatrudnienia Socjalnego realizowany był 73 razy, ponieważ 5 osób uczestniczyło w więcej niż jednym warsztacie lub zmieniło warsztat w trakcie roku.</w:t>
      </w:r>
    </w:p>
    <w:p w14:paraId="5229D8B1" w14:textId="66FC0304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cs="Times New Roman"/>
        </w:rPr>
        <w:t>Wśród uczestników Centrum Integracji Społecznej Gminy Kamieniec Ząbkowicki było 36 kobiet i 32 mężczyzn.</w:t>
      </w:r>
    </w:p>
    <w:p w14:paraId="2A6ACFD3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Fonts w:cs="Times New Roman"/>
          <w:color w:val="000000"/>
        </w:rPr>
        <w:t>Uczestnicy zajęć z reintegracji społeczno - zawodowej to przede wszystkim osoby</w:t>
      </w:r>
      <w:r w:rsidRPr="00A039EE">
        <w:rPr>
          <w:rFonts w:cs="Times New Roman"/>
          <w:color w:val="000000"/>
        </w:rPr>
        <w:br/>
        <w:t>w wieku produkcyjnym, który obecnie obejmuje mężczyzn pomiędzy 18 a 64 rokiem życia oraz kobiety między 18 a 59 rokiem życia. Wśród uczestników Centrum w 2020 roku były osoby w wieku:</w:t>
      </w:r>
    </w:p>
    <w:p w14:paraId="5EB39D1B" w14:textId="77777777" w:rsidR="00A039EE" w:rsidRPr="00A039EE" w:rsidRDefault="00A039EE" w:rsidP="00A039EE">
      <w:pPr>
        <w:pStyle w:val="Textbody"/>
        <w:numPr>
          <w:ilvl w:val="0"/>
          <w:numId w:val="29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od 18 do 30 lat:</w:t>
      </w:r>
      <w:r w:rsidRPr="00A039EE">
        <w:rPr>
          <w:rFonts w:cs="Times New Roman"/>
          <w:color w:val="000000"/>
        </w:rPr>
        <w:tab/>
        <w:t>- 4 osób, w tym 4 kobiety,</w:t>
      </w:r>
    </w:p>
    <w:p w14:paraId="2B9EEB47" w14:textId="77777777" w:rsidR="00A039EE" w:rsidRPr="00A039EE" w:rsidRDefault="00A039EE" w:rsidP="00A039EE">
      <w:pPr>
        <w:pStyle w:val="Textbody"/>
        <w:numPr>
          <w:ilvl w:val="0"/>
          <w:numId w:val="29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od 31 do 50 lat:</w:t>
      </w:r>
      <w:r w:rsidRPr="00A039EE">
        <w:rPr>
          <w:rFonts w:cs="Times New Roman"/>
          <w:color w:val="000000"/>
        </w:rPr>
        <w:tab/>
        <w:t>- 33 osoby, w tym 19 kobiet</w:t>
      </w:r>
    </w:p>
    <w:p w14:paraId="5547DE21" w14:textId="50AEFEE2" w:rsidR="00A039EE" w:rsidRPr="00226CA1" w:rsidRDefault="00A039EE" w:rsidP="00226CA1">
      <w:pPr>
        <w:pStyle w:val="Textbody"/>
        <w:numPr>
          <w:ilvl w:val="0"/>
          <w:numId w:val="29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powyżej 51 lat:</w:t>
      </w:r>
      <w:r w:rsidRPr="00A039EE">
        <w:rPr>
          <w:rFonts w:cs="Times New Roman"/>
          <w:color w:val="000000"/>
        </w:rPr>
        <w:tab/>
        <w:t>- 31 osoby, w tym 13 kobiet.</w:t>
      </w:r>
    </w:p>
    <w:p w14:paraId="41217BB8" w14:textId="77777777" w:rsidR="00A039EE" w:rsidRPr="00A039EE" w:rsidRDefault="00A039EE" w:rsidP="00C55C55">
      <w:pPr>
        <w:pStyle w:val="Textbody"/>
        <w:suppressAutoHyphens w:val="0"/>
        <w:spacing w:after="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W zajęciach w Centrum uczestniczyły osoby z wykształceniem:</w:t>
      </w:r>
    </w:p>
    <w:p w14:paraId="3C94129E" w14:textId="77777777" w:rsidR="00A039EE" w:rsidRPr="00A039EE" w:rsidRDefault="00A039EE" w:rsidP="00A039EE">
      <w:pPr>
        <w:pStyle w:val="Textbody"/>
        <w:numPr>
          <w:ilvl w:val="0"/>
          <w:numId w:val="30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podstawowym: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- 20 osób, w tym 8 kobiet,</w:t>
      </w:r>
    </w:p>
    <w:p w14:paraId="179B09E6" w14:textId="77777777" w:rsidR="00A039EE" w:rsidRPr="00A039EE" w:rsidRDefault="00A039EE" w:rsidP="00A039EE">
      <w:pPr>
        <w:pStyle w:val="Textbody"/>
        <w:numPr>
          <w:ilvl w:val="0"/>
          <w:numId w:val="30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gimnazjalnym: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- 1 osoba, w tym 1 kobieta,</w:t>
      </w:r>
    </w:p>
    <w:p w14:paraId="31D76F82" w14:textId="77777777" w:rsidR="00A039EE" w:rsidRPr="00A039EE" w:rsidRDefault="00A039EE" w:rsidP="00A039EE">
      <w:pPr>
        <w:pStyle w:val="Textbody"/>
        <w:numPr>
          <w:ilvl w:val="0"/>
          <w:numId w:val="30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zasadniczym zawodowym:</w:t>
      </w:r>
      <w:r w:rsidRPr="00A039EE">
        <w:rPr>
          <w:rFonts w:cs="Times New Roman"/>
          <w:color w:val="000000"/>
        </w:rPr>
        <w:tab/>
        <w:t>- 32 osoby, w tym 17 kobiet,</w:t>
      </w:r>
    </w:p>
    <w:p w14:paraId="30DD957C" w14:textId="77777777" w:rsidR="00A039EE" w:rsidRPr="00A039EE" w:rsidRDefault="00A039EE" w:rsidP="00A039EE">
      <w:pPr>
        <w:pStyle w:val="Textbody"/>
        <w:numPr>
          <w:ilvl w:val="0"/>
          <w:numId w:val="30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średnim: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- 13 osób, w tym 8 kobiet,</w:t>
      </w:r>
    </w:p>
    <w:p w14:paraId="3FBC85EC" w14:textId="77777777" w:rsidR="00A039EE" w:rsidRPr="00A039EE" w:rsidRDefault="00A039EE" w:rsidP="00A039EE">
      <w:pPr>
        <w:pStyle w:val="Textbody"/>
        <w:numPr>
          <w:ilvl w:val="0"/>
          <w:numId w:val="30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wyższym:</w:t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</w:r>
      <w:r w:rsidRPr="00A039EE">
        <w:rPr>
          <w:rFonts w:cs="Times New Roman"/>
          <w:color w:val="000000"/>
        </w:rPr>
        <w:tab/>
        <w:t>- 2 osoby, w tym 2 kobiety.</w:t>
      </w:r>
    </w:p>
    <w:p w14:paraId="3E6A7A56" w14:textId="77777777" w:rsidR="00A039EE" w:rsidRPr="00A039EE" w:rsidRDefault="00A039EE" w:rsidP="00C55C55">
      <w:pPr>
        <w:pStyle w:val="Textbody"/>
        <w:suppressAutoHyphens w:val="0"/>
        <w:spacing w:after="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W 2020 roku 37 osób zakończyło realizację Indywidualnego Programu Zatrudnienia Socjalnego, w tym:</w:t>
      </w:r>
    </w:p>
    <w:p w14:paraId="15E419A6" w14:textId="77777777" w:rsidR="00A039EE" w:rsidRPr="00A039EE" w:rsidRDefault="00A039EE" w:rsidP="00A039EE">
      <w:pPr>
        <w:pStyle w:val="Textbody"/>
        <w:numPr>
          <w:ilvl w:val="0"/>
          <w:numId w:val="31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lastRenderedPageBreak/>
        <w:t>20 osób ukończyło realizację programu zgodnie z zaplanowaną ścieżką zawodową,</w:t>
      </w:r>
    </w:p>
    <w:p w14:paraId="6AB8B810" w14:textId="77777777" w:rsidR="00A039EE" w:rsidRPr="00A039EE" w:rsidRDefault="00A039EE" w:rsidP="00A039EE">
      <w:pPr>
        <w:pStyle w:val="Textbody"/>
        <w:numPr>
          <w:ilvl w:val="0"/>
          <w:numId w:val="31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8 osób odstąpiło od realizacji programu, z tego 1 osoba nabyła prawo do emerytury,</w:t>
      </w:r>
    </w:p>
    <w:p w14:paraId="4B7A37F2" w14:textId="77777777" w:rsidR="00A039EE" w:rsidRPr="00A039EE" w:rsidRDefault="00A039EE" w:rsidP="00A039EE">
      <w:pPr>
        <w:pStyle w:val="Textbody"/>
        <w:numPr>
          <w:ilvl w:val="0"/>
          <w:numId w:val="31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5 osób zrezygnowało z realizacji programu z powodu podjęcia pracy,</w:t>
      </w:r>
    </w:p>
    <w:p w14:paraId="2AC11B9A" w14:textId="77777777" w:rsidR="00A039EE" w:rsidRPr="00A039EE" w:rsidRDefault="00A039EE" w:rsidP="00A039EE">
      <w:pPr>
        <w:pStyle w:val="Textbody"/>
        <w:numPr>
          <w:ilvl w:val="0"/>
          <w:numId w:val="31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3 osoby naruszyły postanowienia programu oraz regulaminu Centrum co skutkowało zaprzestaniem realizacji programu,</w:t>
      </w:r>
    </w:p>
    <w:p w14:paraId="4D4CB0DF" w14:textId="77777777" w:rsidR="00A039EE" w:rsidRPr="00A039EE" w:rsidRDefault="00A039EE" w:rsidP="00A039EE">
      <w:pPr>
        <w:pStyle w:val="Textbody"/>
        <w:numPr>
          <w:ilvl w:val="0"/>
          <w:numId w:val="31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1 osoba zmarła.</w:t>
      </w:r>
    </w:p>
    <w:p w14:paraId="122A3142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cs="Times New Roman"/>
          <w:color w:val="000000"/>
        </w:rPr>
      </w:pPr>
    </w:p>
    <w:p w14:paraId="77B06712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cs="Times New Roman"/>
          <w:color w:val="000000"/>
        </w:rPr>
      </w:pPr>
    </w:p>
    <w:p w14:paraId="456F2349" w14:textId="77777777" w:rsidR="00A039EE" w:rsidRPr="00A039EE" w:rsidRDefault="00A039EE" w:rsidP="00A039EE">
      <w:bookmarkStart w:id="13" w:name="__RefHeading___Toc1872_155673061"/>
      <w:r w:rsidRPr="00A039EE">
        <w:t>2. DZIAŁANIA ZREALIZOWANE W RAMACH REINTEGRACJI SPOŁECZNO-ZAWODOWEJ</w:t>
      </w:r>
      <w:bookmarkEnd w:id="13"/>
    </w:p>
    <w:p w14:paraId="53A98A33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  <w:color w:val="000000"/>
        </w:rPr>
      </w:pPr>
    </w:p>
    <w:p w14:paraId="2A27A8D6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Osobom uczestniczącym w zajęciach z reintegracji społeczno – zawodowej zapewniono:</w:t>
      </w:r>
    </w:p>
    <w:p w14:paraId="4E84D935" w14:textId="77777777" w:rsidR="00A039EE" w:rsidRPr="00A039EE" w:rsidRDefault="00A039EE" w:rsidP="00A039EE">
      <w:pPr>
        <w:pStyle w:val="Textbody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badania lekarza medycyny pracy,</w:t>
      </w:r>
    </w:p>
    <w:p w14:paraId="598D9A52" w14:textId="77777777" w:rsidR="00A039EE" w:rsidRPr="00A039EE" w:rsidRDefault="00A039EE" w:rsidP="00A039EE">
      <w:pPr>
        <w:pStyle w:val="Textbody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szkolenia w zakresie bezpieczeństwa i higieny pracy,</w:t>
      </w:r>
    </w:p>
    <w:p w14:paraId="2866345A" w14:textId="77777777" w:rsidR="00A039EE" w:rsidRPr="00A039EE" w:rsidRDefault="00A039EE" w:rsidP="00A039EE">
      <w:pPr>
        <w:pStyle w:val="Textbody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Fonts w:cs="Times New Roman"/>
          <w:color w:val="000000"/>
        </w:rPr>
        <w:t>odzież roboczą, obuwie robocze oraz środki ochrony indywidualnej lub ekwiwalent</w:t>
      </w:r>
      <w:r w:rsidRPr="00A039EE">
        <w:rPr>
          <w:rFonts w:cs="Times New Roman"/>
          <w:color w:val="000000"/>
        </w:rPr>
        <w:br/>
        <w:t>za  używanie własnej odzieży i obuwia roboczego w trakcie reintegracji zawodowej,</w:t>
      </w:r>
    </w:p>
    <w:p w14:paraId="73F31E22" w14:textId="77777777" w:rsidR="00A039EE" w:rsidRPr="00A039EE" w:rsidRDefault="00A039EE" w:rsidP="00A039EE">
      <w:pPr>
        <w:pStyle w:val="Textbody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jeden posiłek dziennie.</w:t>
      </w:r>
    </w:p>
    <w:p w14:paraId="50D7FC75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Uczestnicy zajęć w Centrum otrzymywali co miesiąc świadczenie integracyjne. Zgodnie z porozumieniem nr 1/2013 zawartym w dniu 12 kwietnia 2013 roku z Powiatowym Urzędem Pracy w Ząbkowicach Śląskich świadczenia integracyjne oraz składki na ubezpieczenie społeczne od tych świadczeń refundowane są ze środków Funduszu Pracy. W 2020 roku 54 osobom wypłacono motywacyjną premię integracyjną roczną za 2019 rok, natomiast motywacyjną premię integracyjną miesięczną wypłacono 22 razy.</w:t>
      </w:r>
    </w:p>
    <w:p w14:paraId="08FCE2F5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  <w:color w:val="000000"/>
        </w:rPr>
      </w:pPr>
    </w:p>
    <w:p w14:paraId="689B8B4C" w14:textId="77777777" w:rsidR="00A039EE" w:rsidRPr="00A039EE" w:rsidRDefault="00A039EE" w:rsidP="00A039EE">
      <w:bookmarkStart w:id="14" w:name="__RefHeading___Toc3922_2508978709"/>
      <w:r w:rsidRPr="00A039EE">
        <w:t>2.1. Reintegracja społeczna</w:t>
      </w:r>
      <w:bookmarkEnd w:id="14"/>
    </w:p>
    <w:p w14:paraId="323BC897" w14:textId="77777777" w:rsidR="00A039EE" w:rsidRPr="00A039EE" w:rsidRDefault="00A039EE" w:rsidP="00A039EE">
      <w:pPr>
        <w:pStyle w:val="Standard"/>
        <w:suppressAutoHyphens w:val="0"/>
        <w:autoSpaceDE w:val="0"/>
        <w:ind w:firstLine="855"/>
        <w:jc w:val="both"/>
        <w:rPr>
          <w:rFonts w:eastAsia="TimesNewRomanPSMT" w:cs="Times New Roman"/>
          <w:color w:val="000000"/>
        </w:rPr>
      </w:pPr>
    </w:p>
    <w:p w14:paraId="3A8B0480" w14:textId="77777777" w:rsidR="00A039EE" w:rsidRPr="00A039EE" w:rsidRDefault="00A039EE" w:rsidP="00A039EE">
      <w:pPr>
        <w:pStyle w:val="Standard"/>
        <w:suppressAutoHyphens w:val="0"/>
        <w:autoSpaceDE w:val="0"/>
        <w:ind w:firstLine="855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W ramach reintegracji społecznej prowadzone są warsztaty motywacyjne, warsztaty</w:t>
      </w:r>
      <w:r w:rsidRPr="00A039EE">
        <w:rPr>
          <w:rFonts w:eastAsia="TimesNewRomanPSMT" w:cs="Times New Roman"/>
          <w:color w:val="000000"/>
        </w:rPr>
        <w:br/>
        <w:t>z doradztwa zawodowego i edukacji ogólnej. Każdy uczestnik ma możliwość skorzystania</w:t>
      </w:r>
      <w:r w:rsidRPr="00A039EE">
        <w:rPr>
          <w:rFonts w:eastAsia="TimesNewRomanPSMT" w:cs="Times New Roman"/>
          <w:color w:val="000000"/>
        </w:rPr>
        <w:br/>
        <w:t xml:space="preserve">z indywidualnych porad psychologa, doradcy zawodowego oraz </w:t>
      </w:r>
      <w:r w:rsidRPr="00A039EE">
        <w:rPr>
          <w:rStyle w:val="StrongEmphasis"/>
          <w:rFonts w:eastAsia="TimesNewRomanPSMT" w:cs="Times New Roman"/>
          <w:b w:val="0"/>
          <w:bCs w:val="0"/>
          <w:color w:val="000000"/>
        </w:rPr>
        <w:t xml:space="preserve">pracownika socjalnego. Nadrzędnym celem reintegracji społecznej jest budowanie wspólnoty, </w:t>
      </w:r>
      <w:r w:rsidRPr="00A039EE">
        <w:rPr>
          <w:rFonts w:eastAsia="TimesNewRomanPSMT" w:cs="Times New Roman"/>
          <w:color w:val="000000"/>
        </w:rPr>
        <w:t>odbudowywanie poczucia przynależności i więzi społecznej, poprzez dzielenie się własnymi zainteresowaniami i doświadczeniami życiowymi.</w:t>
      </w:r>
    </w:p>
    <w:p w14:paraId="02386C75" w14:textId="77777777" w:rsidR="00A039EE" w:rsidRPr="00A039EE" w:rsidRDefault="00A039EE" w:rsidP="00A039EE">
      <w:pPr>
        <w:pStyle w:val="Standard"/>
        <w:suppressAutoHyphens w:val="0"/>
        <w:autoSpaceDE w:val="0"/>
        <w:ind w:firstLine="855"/>
        <w:jc w:val="both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W dniach 02, 13 i 15 lipca 2020 roku w siedzibie Centrum Integracji Społecznej Gminy Kamieniec Ząbkowicki odbyły się warsztaty dla wszystkich uczestników Centrum oraz mieszkańców Gminy Kamieniec Ząbkowicki będących odbiorcami pomocy żywnościowej w ramach Programu Operacyjnego Pomoc Żywnościowa 2014-2020. Warsztaty zostały przeprowadzone przez edukatorów Banku Żywności z Wrocławia</w:t>
      </w:r>
      <w:r w:rsidRPr="00A039EE">
        <w:rPr>
          <w:rFonts w:cs="Times New Roman"/>
          <w:color w:val="000000"/>
        </w:rPr>
        <w:br/>
        <w:t>i obejmowały takie zagadnienia jak:</w:t>
      </w:r>
    </w:p>
    <w:p w14:paraId="49A582B2" w14:textId="77777777" w:rsidR="00A039EE" w:rsidRPr="00A039EE" w:rsidRDefault="00A039EE" w:rsidP="00A039EE">
      <w:pPr>
        <w:pStyle w:val="Standard"/>
        <w:numPr>
          <w:ilvl w:val="0"/>
          <w:numId w:val="33"/>
        </w:numPr>
        <w:suppressAutoHyphens w:val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edukacja ekonomiczna,</w:t>
      </w:r>
    </w:p>
    <w:p w14:paraId="6D93B75D" w14:textId="77777777" w:rsidR="00A039EE" w:rsidRPr="00A039EE" w:rsidRDefault="00A039EE" w:rsidP="00A039EE">
      <w:pPr>
        <w:pStyle w:val="Standard"/>
        <w:numPr>
          <w:ilvl w:val="0"/>
          <w:numId w:val="33"/>
        </w:numPr>
        <w:suppressAutoHyphens w:val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edukacja żywieniowa,</w:t>
      </w:r>
    </w:p>
    <w:p w14:paraId="56EE4D51" w14:textId="77777777" w:rsidR="00A039EE" w:rsidRPr="00A039EE" w:rsidRDefault="00A039EE" w:rsidP="00A039EE">
      <w:pPr>
        <w:pStyle w:val="Standard"/>
        <w:numPr>
          <w:ilvl w:val="0"/>
          <w:numId w:val="33"/>
        </w:numPr>
        <w:suppressAutoHyphens w:val="0"/>
        <w:jc w:val="both"/>
        <w:textAlignment w:val="auto"/>
        <w:rPr>
          <w:rFonts w:cs="Times New Roman"/>
          <w:color w:val="000000"/>
        </w:rPr>
      </w:pPr>
      <w:r w:rsidRPr="00A039EE">
        <w:rPr>
          <w:rFonts w:cs="Times New Roman"/>
          <w:color w:val="000000"/>
        </w:rPr>
        <w:t>edukacja kulinarna.</w:t>
      </w:r>
    </w:p>
    <w:p w14:paraId="0F18F0E0" w14:textId="77777777" w:rsidR="00A039EE" w:rsidRPr="00A039EE" w:rsidRDefault="00A039EE" w:rsidP="00A039EE">
      <w:pPr>
        <w:pStyle w:val="Standard"/>
        <w:suppressAutoHyphens w:val="0"/>
        <w:jc w:val="both"/>
        <w:rPr>
          <w:rFonts w:cs="Times New Roman"/>
        </w:rPr>
      </w:pPr>
      <w:r w:rsidRPr="00A039EE">
        <w:rPr>
          <w:rFonts w:cs="Times New Roman"/>
          <w:color w:val="000000"/>
        </w:rPr>
        <w:t xml:space="preserve">W trakcie warsztatów uczestnicy poznali przepisy na proste dania, które powinny stanowić bazę zdrowej i zbilansowanej diety, ponadto uczyli </w:t>
      </w:r>
      <w:r w:rsidRPr="00226CA1">
        <w:rPr>
          <w:rFonts w:cs="Times New Roman"/>
          <w:color w:val="000000"/>
        </w:rPr>
        <w:t>się</w:t>
      </w:r>
      <w:r w:rsidRPr="00226CA1">
        <w:rPr>
          <w:rFonts w:cs="Times New Roman"/>
          <w:i/>
          <w:iCs/>
          <w:color w:val="000000"/>
        </w:rPr>
        <w:t xml:space="preserve"> </w:t>
      </w:r>
      <w:r w:rsidRPr="00226CA1">
        <w:rPr>
          <w:rStyle w:val="Uwydatnienie"/>
          <w:i w:val="0"/>
          <w:iCs w:val="0"/>
        </w:rPr>
        <w:t>jak w nieoczywisty sposób wykorzystać zwykłe produkty, przygotowując smaczne i pełnowartościowe posiłki niezależnie od wysokości domowego budżetu. Ponadto został poruszony ważny temat niemarnowania jedzenia i mądrego gospodarować żywnością.</w:t>
      </w:r>
      <w:r w:rsidRPr="00A039EE">
        <w:rPr>
          <w:rStyle w:val="Uwydatnienie"/>
        </w:rPr>
        <w:t xml:space="preserve"> </w:t>
      </w:r>
      <w:r w:rsidRPr="00226CA1">
        <w:rPr>
          <w:rStyle w:val="Uwydatnienie"/>
          <w:i w:val="0"/>
          <w:iCs w:val="0"/>
        </w:rPr>
        <w:t>Prowadzący warsztaty przedstawili</w:t>
      </w:r>
      <w:r w:rsidRPr="00A039EE">
        <w:rPr>
          <w:rFonts w:cs="Times New Roman"/>
          <w:color w:val="000000"/>
        </w:rPr>
        <w:t xml:space="preserve"> wartość żywności i konsekwencje wynikające z jej marnowania – społeczne, ekonomiczne oraz ekologiczne. W warsztatach wzięło udział 29 uczestników Centrum.</w:t>
      </w:r>
    </w:p>
    <w:p w14:paraId="4ADD69B0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 xml:space="preserve">W dniu 23 września 2020 roku pracownik socjalny Centrum przeprowadził spotkania </w:t>
      </w:r>
      <w:r w:rsidRPr="00A039EE">
        <w:rPr>
          <w:rStyle w:val="StrongEmphasis"/>
          <w:rFonts w:cs="Times New Roman"/>
          <w:b w:val="0"/>
          <w:bCs w:val="0"/>
        </w:rPr>
        <w:lastRenderedPageBreak/>
        <w:t>na temat „Kobieta współczesna – o czym powinna wiedzieć”. Panie uczestniczące</w:t>
      </w:r>
      <w:r w:rsidRPr="00A039EE">
        <w:rPr>
          <w:rStyle w:val="StrongEmphasis"/>
          <w:rFonts w:cs="Times New Roman"/>
          <w:b w:val="0"/>
          <w:bCs w:val="0"/>
        </w:rPr>
        <w:br/>
        <w:t>w spotkaniach zapoznały się z podstawowymi informacjami dotyczącymi:</w:t>
      </w:r>
    </w:p>
    <w:p w14:paraId="2B2C5423" w14:textId="77777777" w:rsidR="00A039EE" w:rsidRPr="00A039EE" w:rsidRDefault="00A039EE" w:rsidP="00A039EE">
      <w:pPr>
        <w:pStyle w:val="Standard"/>
        <w:numPr>
          <w:ilvl w:val="0"/>
          <w:numId w:val="34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raka piersi:</w:t>
      </w:r>
    </w:p>
    <w:p w14:paraId="5EA49C54" w14:textId="77777777" w:rsidR="00A039EE" w:rsidRPr="00A039EE" w:rsidRDefault="00A039EE" w:rsidP="00A039EE">
      <w:pPr>
        <w:pStyle w:val="Standard"/>
        <w:numPr>
          <w:ilvl w:val="0"/>
          <w:numId w:val="35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jakie są główne czynniki ryzyka wystąpienia raka piersi,</w:t>
      </w:r>
    </w:p>
    <w:p w14:paraId="6C0E25A5" w14:textId="77777777" w:rsidR="00A039EE" w:rsidRPr="00A039EE" w:rsidRDefault="00A039EE" w:rsidP="00A039EE">
      <w:pPr>
        <w:pStyle w:val="Standard"/>
        <w:numPr>
          <w:ilvl w:val="0"/>
          <w:numId w:val="35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profilaktyka raka piersi,</w:t>
      </w:r>
    </w:p>
    <w:p w14:paraId="75C710B1" w14:textId="77777777" w:rsidR="00A039EE" w:rsidRPr="00A039EE" w:rsidRDefault="00A039EE" w:rsidP="00A039EE">
      <w:pPr>
        <w:pStyle w:val="Standard"/>
        <w:numPr>
          <w:ilvl w:val="0"/>
          <w:numId w:val="35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na co trzeba zwrócić szczególną uwagę w trakcie samobadania raka</w:t>
      </w:r>
    </w:p>
    <w:p w14:paraId="70D849EA" w14:textId="77777777" w:rsidR="00A039EE" w:rsidRPr="00A039EE" w:rsidRDefault="00A039EE" w:rsidP="00A039EE">
      <w:pPr>
        <w:pStyle w:val="Standard"/>
        <w:numPr>
          <w:ilvl w:val="0"/>
          <w:numId w:val="34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raka szyjki macicy:</w:t>
      </w:r>
    </w:p>
    <w:p w14:paraId="34987A56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jakie są główne czynniki ryzyka wystąpienia raka szyjki macicy,</w:t>
      </w:r>
    </w:p>
    <w:p w14:paraId="589A1779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profilaktyka raka szyjki macicy,</w:t>
      </w:r>
    </w:p>
    <w:p w14:paraId="2A835BD1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objawy raka szyjki macicy,</w:t>
      </w:r>
    </w:p>
    <w:p w14:paraId="0C66391F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na czym polega badanie cytologiczne,</w:t>
      </w:r>
    </w:p>
    <w:p w14:paraId="48AA05B8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jakie są czynniki predysponujące do wykonania cytologii i jak się do niej przygotować,</w:t>
      </w:r>
    </w:p>
    <w:p w14:paraId="3DAA4B2C" w14:textId="77777777" w:rsidR="00A039EE" w:rsidRPr="00A039EE" w:rsidRDefault="00A039EE" w:rsidP="00A039EE">
      <w:pPr>
        <w:pStyle w:val="Standard"/>
        <w:numPr>
          <w:ilvl w:val="0"/>
          <w:numId w:val="36"/>
        </w:numPr>
        <w:suppressAutoHyphens w:val="0"/>
        <w:ind w:left="107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jakie pytania może zadać lekarz przed badaniem cytologicznym.</w:t>
      </w:r>
    </w:p>
    <w:p w14:paraId="49129CF8" w14:textId="77777777" w:rsidR="00A039EE" w:rsidRPr="00A039EE" w:rsidRDefault="00A039EE" w:rsidP="00A039EE">
      <w:pPr>
        <w:pStyle w:val="Standard"/>
        <w:suppressAutoHyphens w:val="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Na zakończenie spotkania wszystkie panie obejrzały film prezentujący podstawowe techniki samobadania piersi i interpretację zauważonych odstępstw.</w:t>
      </w:r>
    </w:p>
    <w:p w14:paraId="6A1CA298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 dniu 24 września 2020 roku odbyło się spotkanie pracownika socjalnego z uczestniczkami na temat „Przemocy wobec drugiego człowieka”. Osoby biorące udział w spotkaniu zostały zapoznane z takimi zagadnieniami jak:</w:t>
      </w:r>
    </w:p>
    <w:p w14:paraId="67968C84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pojęcie przemocy,</w:t>
      </w:r>
    </w:p>
    <w:p w14:paraId="159981FE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relacja sprawca – ofiara,</w:t>
      </w:r>
    </w:p>
    <w:p w14:paraId="3D1C9F2D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rodzaje przemocy,</w:t>
      </w:r>
    </w:p>
    <w:p w14:paraId="0E135A24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formy i skutki przemocy w rodzinie,</w:t>
      </w:r>
    </w:p>
    <w:p w14:paraId="1775D3EC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fazy cyklu przemocy w rodzinie,</w:t>
      </w:r>
    </w:p>
    <w:p w14:paraId="1E4FCB18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moty, stereotypy i przekonania dotyczące przemocy,</w:t>
      </w:r>
    </w:p>
    <w:p w14:paraId="762F20B2" w14:textId="77777777" w:rsidR="00A039EE" w:rsidRPr="00A039EE" w:rsidRDefault="00A039EE" w:rsidP="00A039EE">
      <w:pPr>
        <w:pStyle w:val="Standard"/>
        <w:numPr>
          <w:ilvl w:val="0"/>
          <w:numId w:val="37"/>
        </w:numPr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różnica między przemocą a agresją.</w:t>
      </w:r>
    </w:p>
    <w:p w14:paraId="090649B9" w14:textId="77777777" w:rsidR="00A039EE" w:rsidRPr="00A039EE" w:rsidRDefault="00A039EE" w:rsidP="00A039EE">
      <w:pPr>
        <w:pStyle w:val="Standard"/>
        <w:suppressAutoHyphens w:val="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Na zakończenie spotkania uczestniczki obejrzały dwa filmy dotyczące przemocy: „Przemoc Zaraża – kampania społeczna stowarzyszenia OPTA” i „Przemoc Karmi się Milczeniem”.</w:t>
      </w:r>
    </w:p>
    <w:p w14:paraId="5146F7D3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Dodatkowo uczestnicy współpracowali z pracownikiem socjalnym Centrum</w:t>
      </w:r>
      <w:r w:rsidRPr="00A039EE">
        <w:rPr>
          <w:rStyle w:val="StrongEmphasis"/>
          <w:rFonts w:cs="Times New Roman"/>
          <w:b w:val="0"/>
          <w:bCs w:val="0"/>
        </w:rPr>
        <w:br/>
        <w:t>w zakresie poradnictwa socjalnego i rodzinnego.</w:t>
      </w:r>
    </w:p>
    <w:p w14:paraId="2A9E4DA5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  <w:color w:val="000000"/>
        </w:rPr>
      </w:pPr>
    </w:p>
    <w:p w14:paraId="16156D50" w14:textId="77777777" w:rsidR="00A039EE" w:rsidRPr="00A039EE" w:rsidRDefault="00A039EE" w:rsidP="00A039EE">
      <w:bookmarkStart w:id="15" w:name="__RefHeading___Toc3924_2508978709"/>
      <w:r w:rsidRPr="00A039EE">
        <w:rPr>
          <w:rStyle w:val="StrongEmphasis"/>
          <w:b w:val="0"/>
          <w:bCs w:val="0"/>
          <w:color w:val="000000"/>
        </w:rPr>
        <w:t>2.2. Reintegracja zawodowa</w:t>
      </w:r>
      <w:bookmarkEnd w:id="15"/>
    </w:p>
    <w:p w14:paraId="4F0F5CA5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  <w:color w:val="000000"/>
        </w:rPr>
      </w:pPr>
    </w:p>
    <w:p w14:paraId="1B6203D4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 xml:space="preserve">W 2020 roku reintegracja zawodowa prowadzona była w ramach warsztatów zawodowych wewnętrznych i zewnętrznych. Warsztaty wewnętrzne prowadzone są przez instruktorów nauki zawodu będących pracownikami Centrum, natomiast warsztaty zewnętrzne prowadzone są przez potencjalnych pracodawców na podstawie umowy dotyczącej </w:t>
      </w:r>
      <w:r w:rsidRPr="00A039EE">
        <w:rPr>
          <w:rStyle w:val="StrongEmphasis"/>
          <w:rFonts w:cs="Times New Roman"/>
          <w:b w:val="0"/>
          <w:bCs w:val="0"/>
          <w:iCs/>
        </w:rPr>
        <w:t>zorganizowania praktyki zawodowej w ramach reintegracji zawodowej prowadzonej przez Centrum Integracji Społecznej Gminy Kamieniec Ząbkowicki.</w:t>
      </w:r>
    </w:p>
    <w:p w14:paraId="1A39A659" w14:textId="77777777" w:rsidR="00A039EE" w:rsidRPr="00A039EE" w:rsidRDefault="00A039EE" w:rsidP="00A039EE">
      <w:pPr>
        <w:pStyle w:val="Textbody"/>
        <w:suppressAutoHyphens w:val="0"/>
        <w:spacing w:after="0"/>
        <w:ind w:firstLine="84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 omawianym okresie uczestnicy Centrum zdobywali nowe umiejętności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w warsztacie:</w:t>
      </w:r>
    </w:p>
    <w:p w14:paraId="30AF5F01" w14:textId="77777777" w:rsidR="00A039EE" w:rsidRPr="00A039EE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gastronomicznym,</w:t>
      </w:r>
    </w:p>
    <w:p w14:paraId="52DC6574" w14:textId="77777777" w:rsidR="00A039EE" w:rsidRPr="00A039EE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ogrodniczo – porządkowym,</w:t>
      </w:r>
    </w:p>
    <w:p w14:paraId="6C2D06E7" w14:textId="77777777" w:rsidR="00A039EE" w:rsidRPr="00A039EE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ogrodniczym</w:t>
      </w:r>
    </w:p>
    <w:p w14:paraId="166EBE1D" w14:textId="77777777" w:rsidR="00A039EE" w:rsidRPr="00A039EE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rękodzieła artystycznego,</w:t>
      </w:r>
    </w:p>
    <w:p w14:paraId="31800B1E" w14:textId="77777777" w:rsidR="00A039EE" w:rsidRPr="00A039EE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sprzątania i utrzymania czystości</w:t>
      </w:r>
    </w:p>
    <w:p w14:paraId="28CC1B02" w14:textId="11664712" w:rsidR="00A039EE" w:rsidRPr="00226CA1" w:rsidRDefault="00A039EE" w:rsidP="00A039EE">
      <w:pPr>
        <w:pStyle w:val="Textbody"/>
        <w:numPr>
          <w:ilvl w:val="0"/>
          <w:numId w:val="38"/>
        </w:numPr>
        <w:suppressAutoHyphens w:val="0"/>
        <w:spacing w:after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utrzymania terenów zielonych.</w:t>
      </w:r>
    </w:p>
    <w:p w14:paraId="3934D233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 warsztatach zewnętrznych organizowanych w formie praktyk zawodowych wzięło udział 11 uczestników u następujących pracodawców:</w:t>
      </w:r>
    </w:p>
    <w:p w14:paraId="3A70CA64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 xml:space="preserve">W 2020 roku instruktorzy nauki zawodu szkolili uczestników zajęć z reintegracji </w:t>
      </w:r>
      <w:r w:rsidRPr="00A039EE">
        <w:rPr>
          <w:rStyle w:val="StrongEmphasis"/>
          <w:rFonts w:cs="Times New Roman"/>
          <w:b w:val="0"/>
          <w:bCs w:val="0"/>
        </w:rPr>
        <w:lastRenderedPageBreak/>
        <w:t>społeczno – zawodowej między innymi w następującym zakresie:</w:t>
      </w:r>
    </w:p>
    <w:p w14:paraId="14112C55" w14:textId="77777777" w:rsidR="00A039EE" w:rsidRPr="00A039EE" w:rsidRDefault="00A039EE" w:rsidP="00A039EE">
      <w:pPr>
        <w:pStyle w:val="Standard"/>
        <w:numPr>
          <w:ilvl w:val="0"/>
          <w:numId w:val="39"/>
        </w:numPr>
        <w:tabs>
          <w:tab w:val="left" w:pos="544"/>
        </w:tabs>
        <w:suppressAutoHyphens w:val="0"/>
        <w:ind w:left="454" w:hanging="454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 gastronomiczny:</w:t>
      </w:r>
    </w:p>
    <w:p w14:paraId="71DE6FB9" w14:textId="77777777" w:rsidR="00A039EE" w:rsidRPr="00A039EE" w:rsidRDefault="00A039EE" w:rsidP="00A039EE">
      <w:pPr>
        <w:pStyle w:val="Standard"/>
        <w:numPr>
          <w:ilvl w:val="0"/>
          <w:numId w:val="40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Pierogi -  jak zrobić dobre ciasto oraz sposoby lepienia.</w:t>
      </w:r>
    </w:p>
    <w:p w14:paraId="7D710AE8" w14:textId="77777777" w:rsidR="00A039EE" w:rsidRPr="00A039EE" w:rsidRDefault="00A039EE" w:rsidP="00A039EE">
      <w:pPr>
        <w:pStyle w:val="Standard"/>
        <w:numPr>
          <w:ilvl w:val="0"/>
          <w:numId w:val="40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Jak zrobić tradycyjne polskie gołąbki na bazie kapusty z ryżowo – mięsnym farszem.</w:t>
      </w:r>
    </w:p>
    <w:p w14:paraId="74BC6C7A" w14:textId="77777777" w:rsidR="00A039EE" w:rsidRPr="00A039EE" w:rsidRDefault="00A039EE" w:rsidP="00A039EE">
      <w:pPr>
        <w:pStyle w:val="Standard"/>
        <w:numPr>
          <w:ilvl w:val="0"/>
          <w:numId w:val="39"/>
        </w:numPr>
        <w:tabs>
          <w:tab w:val="left" w:pos="544"/>
        </w:tabs>
        <w:suppressAutoHyphens w:val="0"/>
        <w:ind w:left="454" w:hanging="454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 ogrodniczy:</w:t>
      </w:r>
    </w:p>
    <w:p w14:paraId="7B9A6A72" w14:textId="77777777" w:rsidR="00A039EE" w:rsidRPr="00A039EE" w:rsidRDefault="00A039EE" w:rsidP="00A039EE">
      <w:pPr>
        <w:pStyle w:val="Standard"/>
        <w:numPr>
          <w:ilvl w:val="0"/>
          <w:numId w:val="41"/>
        </w:numPr>
        <w:tabs>
          <w:tab w:val="left" w:pos="827"/>
        </w:tabs>
        <w:suppressAutoHyphens w:val="0"/>
        <w:ind w:left="73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Pokaz instruktażowy z obsługi nożyc spalinowych McCuloch Ergolite 6028.</w:t>
      </w:r>
    </w:p>
    <w:p w14:paraId="6DF2876E" w14:textId="77777777" w:rsidR="00A039EE" w:rsidRPr="00A039EE" w:rsidRDefault="00A039EE" w:rsidP="00A039EE">
      <w:pPr>
        <w:pStyle w:val="Standard"/>
        <w:numPr>
          <w:ilvl w:val="0"/>
          <w:numId w:val="41"/>
        </w:numPr>
        <w:tabs>
          <w:tab w:val="left" w:pos="827"/>
        </w:tabs>
        <w:suppressAutoHyphens w:val="0"/>
        <w:ind w:left="73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Praktyczny pokaz instruktażowy z obsługi glebogryzarki Oleo-Mac MH 150 RK.</w:t>
      </w:r>
    </w:p>
    <w:p w14:paraId="0C427615" w14:textId="77777777" w:rsidR="00A039EE" w:rsidRPr="00A039EE" w:rsidRDefault="00A039EE" w:rsidP="00A039EE">
      <w:pPr>
        <w:pStyle w:val="Standard"/>
        <w:numPr>
          <w:ilvl w:val="0"/>
          <w:numId w:val="41"/>
        </w:numPr>
        <w:tabs>
          <w:tab w:val="left" w:pos="827"/>
        </w:tabs>
        <w:suppressAutoHyphens w:val="0"/>
        <w:ind w:left="73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Zajęcia praktyczne na temat „Sprzątania alejek parkowych” oraz „Grabienia liści”.</w:t>
      </w:r>
    </w:p>
    <w:p w14:paraId="6CB8C57D" w14:textId="77777777" w:rsidR="00A039EE" w:rsidRPr="00A039EE" w:rsidRDefault="00A039EE" w:rsidP="00A039EE">
      <w:pPr>
        <w:pStyle w:val="Standard"/>
        <w:numPr>
          <w:ilvl w:val="0"/>
          <w:numId w:val="41"/>
        </w:numPr>
        <w:tabs>
          <w:tab w:val="left" w:pos="827"/>
        </w:tabs>
        <w:suppressAutoHyphens w:val="0"/>
        <w:ind w:left="737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Zajęcia praktyczne na temat „Wykonania prac wykończeniowych przy zagospodarowaniu terenów zielonych”.</w:t>
      </w:r>
    </w:p>
    <w:p w14:paraId="077D3FA7" w14:textId="77777777" w:rsidR="00A039EE" w:rsidRPr="00A039EE" w:rsidRDefault="00A039EE" w:rsidP="00A039EE">
      <w:pPr>
        <w:pStyle w:val="Standard"/>
        <w:numPr>
          <w:ilvl w:val="0"/>
          <w:numId w:val="39"/>
        </w:numPr>
        <w:tabs>
          <w:tab w:val="left" w:pos="544"/>
        </w:tabs>
        <w:suppressAutoHyphens w:val="0"/>
        <w:ind w:left="454" w:hanging="454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 rękodzieła artystycznego:</w:t>
      </w:r>
    </w:p>
    <w:p w14:paraId="6AFFAB3A" w14:textId="77777777" w:rsidR="00A039EE" w:rsidRPr="00A039EE" w:rsidRDefault="00A039EE" w:rsidP="00A039EE">
      <w:pPr>
        <w:pStyle w:val="Standard"/>
        <w:numPr>
          <w:ilvl w:val="0"/>
          <w:numId w:val="42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Szkolenie dotyczące wykonywania biżuterii.</w:t>
      </w:r>
    </w:p>
    <w:p w14:paraId="6D58CDCC" w14:textId="77777777" w:rsidR="00A039EE" w:rsidRPr="00A039EE" w:rsidRDefault="00A039EE" w:rsidP="00A039EE">
      <w:pPr>
        <w:pStyle w:val="Standard"/>
        <w:numPr>
          <w:ilvl w:val="0"/>
          <w:numId w:val="42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Szkolenie z zakresu florystyki.</w:t>
      </w:r>
    </w:p>
    <w:p w14:paraId="02DC0386" w14:textId="77777777" w:rsidR="00A039EE" w:rsidRPr="00A039EE" w:rsidRDefault="00A039EE" w:rsidP="00A039EE">
      <w:pPr>
        <w:pStyle w:val="Standard"/>
        <w:numPr>
          <w:ilvl w:val="0"/>
          <w:numId w:val="42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Warsztaty z zakresu tworzenia wyrobów z wikliny papierowej.</w:t>
      </w:r>
    </w:p>
    <w:p w14:paraId="4D7FDB42" w14:textId="77777777" w:rsidR="00A039EE" w:rsidRPr="00A039EE" w:rsidRDefault="00A039EE" w:rsidP="00A039EE">
      <w:pPr>
        <w:pStyle w:val="Standard"/>
        <w:numPr>
          <w:ilvl w:val="0"/>
          <w:numId w:val="42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Warsztaty z  wykonywania róż ze wstążki satynowej metodą Kanzashi.</w:t>
      </w:r>
    </w:p>
    <w:p w14:paraId="3D0B59EE" w14:textId="77777777" w:rsidR="00A039EE" w:rsidRPr="00A039EE" w:rsidRDefault="00A039EE" w:rsidP="00A039EE">
      <w:pPr>
        <w:pStyle w:val="Standard"/>
        <w:numPr>
          <w:ilvl w:val="0"/>
          <w:numId w:val="42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Wykonywanie kompozycji nagrobnych.</w:t>
      </w:r>
    </w:p>
    <w:p w14:paraId="7785DFF7" w14:textId="77777777" w:rsidR="00A039EE" w:rsidRPr="00A039EE" w:rsidRDefault="00A039EE" w:rsidP="00A039EE">
      <w:pPr>
        <w:pStyle w:val="Standard"/>
        <w:numPr>
          <w:ilvl w:val="0"/>
          <w:numId w:val="39"/>
        </w:numPr>
        <w:tabs>
          <w:tab w:val="left" w:pos="544"/>
        </w:tabs>
        <w:suppressAutoHyphens w:val="0"/>
        <w:ind w:left="454" w:hanging="454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 sprzątania i utrzymania czystości:</w:t>
      </w:r>
    </w:p>
    <w:p w14:paraId="65EE0522" w14:textId="77777777" w:rsidR="00A039EE" w:rsidRPr="00A039EE" w:rsidRDefault="00A039EE" w:rsidP="00A039EE">
      <w:pPr>
        <w:pStyle w:val="Standard"/>
        <w:numPr>
          <w:ilvl w:val="0"/>
          <w:numId w:val="43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Środki chemiczne stosowane w branży usług porządkowych – czystościowych.</w:t>
      </w:r>
    </w:p>
    <w:p w14:paraId="7747D3AC" w14:textId="77777777" w:rsidR="00A039EE" w:rsidRPr="00A039EE" w:rsidRDefault="00A039EE" w:rsidP="00A039EE">
      <w:pPr>
        <w:pStyle w:val="Standard"/>
        <w:numPr>
          <w:ilvl w:val="0"/>
          <w:numId w:val="43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Profesjonalne utrzymanie czystości.</w:t>
      </w:r>
    </w:p>
    <w:p w14:paraId="19906406" w14:textId="77777777" w:rsidR="00A039EE" w:rsidRPr="00A039EE" w:rsidRDefault="00A039EE" w:rsidP="00A039EE">
      <w:pPr>
        <w:pStyle w:val="Standard"/>
        <w:numPr>
          <w:ilvl w:val="0"/>
          <w:numId w:val="43"/>
        </w:numPr>
        <w:tabs>
          <w:tab w:val="left" w:pos="-1350"/>
        </w:tabs>
        <w:suppressAutoHyphens w:val="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Profesjonalne mycie okien i przeszkleń.</w:t>
      </w:r>
    </w:p>
    <w:p w14:paraId="5359FB71" w14:textId="77777777" w:rsidR="00A039EE" w:rsidRPr="00A039EE" w:rsidRDefault="00A039EE" w:rsidP="00A039EE">
      <w:pPr>
        <w:pStyle w:val="Standard"/>
        <w:numPr>
          <w:ilvl w:val="0"/>
          <w:numId w:val="39"/>
        </w:numPr>
        <w:tabs>
          <w:tab w:val="left" w:pos="544"/>
        </w:tabs>
        <w:suppressAutoHyphens w:val="0"/>
        <w:ind w:left="454" w:hanging="454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warsztat utrzymania terenów zielonych:</w:t>
      </w:r>
    </w:p>
    <w:p w14:paraId="3E0FFFE8" w14:textId="77777777" w:rsidR="00A039EE" w:rsidRPr="00A039EE" w:rsidRDefault="00A039EE" w:rsidP="00A039EE">
      <w:pPr>
        <w:pStyle w:val="Standard"/>
        <w:numPr>
          <w:ilvl w:val="0"/>
          <w:numId w:val="44"/>
        </w:numPr>
        <w:tabs>
          <w:tab w:val="left" w:pos="827"/>
        </w:tabs>
        <w:suppressAutoHyphens w:val="0"/>
        <w:ind w:left="737" w:hanging="397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Pielęgnacja trawników po zimie.</w:t>
      </w:r>
    </w:p>
    <w:p w14:paraId="58EBC530" w14:textId="2A302DC2" w:rsidR="00A039EE" w:rsidRPr="00226CA1" w:rsidRDefault="00A039EE" w:rsidP="00226CA1">
      <w:pPr>
        <w:pStyle w:val="Standard"/>
        <w:numPr>
          <w:ilvl w:val="0"/>
          <w:numId w:val="44"/>
        </w:numPr>
        <w:tabs>
          <w:tab w:val="left" w:pos="827"/>
        </w:tabs>
        <w:suppressAutoHyphens w:val="0"/>
        <w:ind w:left="737" w:hanging="397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Zasady obowiązujące na stanowisku pracy z kosą spalinową.</w:t>
      </w:r>
    </w:p>
    <w:p w14:paraId="67F8B8BF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Fonts w:cs="Times New Roman"/>
          <w:color w:val="000000"/>
        </w:rPr>
        <w:t xml:space="preserve">Dnia 27 lutego 2020 roku o godz. 8.30 w siedzibie Centrum Integracji Społecznej Gminy Kamieniec Ząbkowicki przy ul. Ząbkowickiej 21 w Kamieńcu Ząbkowickim odbyło się spotkanie rekrutacyjne z panią Małgorzatą Skotnicką przedstawicielką Agencji Zatrudnienia TRENKWALDER z Kłodzka dotyczące oferty pracy w SKODZIE w Mladej Bolesław (50 km od Pragi) – montaż części samochodowych  na linii produkcyjnej. W spotkaniu wzięły udział 23 osoby – 18 uczestników Centrum oraz 5 mieszkańców Gminy Kamieniec Ząbkowicki. Osoby obecne na spotkaniu zapoznały się z ofertą firmy SKODA, która prowadzi nabór na stanowisko lakiernika – prace montażowe do pojazdów marki SKODA . Informacje przekazane przez p. Skotnicką dotyczyły takich kwestii jak wynagrodzenie (części składowe wynagrodzenia), dodatki do wynagrodzenia, zakwaterowanie. Ponadto uczestnicy spotkania uzyskali szczegółowe informacje na temat pierwszych dni w pracy (koszt badania lekarskiego, szkolenie BHP, wysokość stawki wynagrodzenia za pierwsze dni pracy), a także informacje dotyczące kosztów odzieży roboczej, prawa do urlop oraz możliwości ubezpieczenia członków rodziny. </w:t>
      </w:r>
      <w:r w:rsidRPr="00A039EE">
        <w:rPr>
          <w:rStyle w:val="StrongEmphasis"/>
          <w:rFonts w:cs="Times New Roman"/>
          <w:b w:val="0"/>
          <w:bCs w:val="0"/>
          <w:color w:val="000000"/>
        </w:rPr>
        <w:t>Na zakończenie spotkania p. Skotnicka poinformowała uczestników spotkania o tym, że w najbliższych dniach rozpocznie się kolejny nabór do firmy ABB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w Kłodzku specjalizującej się w montażu podzespołów elektrycznych, a  osobom zainteresowanym ofertą  firmy SKODA rozdała ankiety rekrutacyjne i udzieliła odpowiedzi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na pytania.</w:t>
      </w:r>
    </w:p>
    <w:p w14:paraId="4BD47052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W ramach reintegracji zawodowej uczestnicy współpracowali z doradcą zawodowym</w:t>
      </w:r>
      <w:r w:rsidRPr="00A039EE">
        <w:rPr>
          <w:rStyle w:val="StrongEmphasis"/>
          <w:rFonts w:cs="Times New Roman"/>
          <w:b w:val="0"/>
          <w:bCs w:val="0"/>
        </w:rPr>
        <w:br/>
        <w:t>oraz pracownikiem socjalnym Centrum w zakresie m.in. przygotowania dokumentów aplikacyjnych i poszukiwania ofert pracy. Na tablicy informacyjnej w siedzibie Centrum Integracji Społecznej Gminy Kamieniec Ząbkowicki umieszczane są aktualne oferty pracy.</w:t>
      </w:r>
    </w:p>
    <w:p w14:paraId="2FE5DA13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  <w:color w:val="000000"/>
        </w:rPr>
      </w:pPr>
    </w:p>
    <w:p w14:paraId="1FEBCE0A" w14:textId="77777777" w:rsidR="00A039EE" w:rsidRPr="00A039EE" w:rsidRDefault="00A039EE" w:rsidP="00A039EE">
      <w:bookmarkStart w:id="16" w:name="__RefHeading___Toc3932_2508978709"/>
      <w:r w:rsidRPr="00A039EE">
        <w:rPr>
          <w:rStyle w:val="StrongEmphasis"/>
          <w:b w:val="0"/>
          <w:bCs w:val="0"/>
          <w:color w:val="000000"/>
        </w:rPr>
        <w:t>3. KADRA CENTRUM</w:t>
      </w:r>
      <w:bookmarkEnd w:id="16"/>
    </w:p>
    <w:p w14:paraId="344C25E2" w14:textId="77777777" w:rsidR="00A039EE" w:rsidRPr="00A039EE" w:rsidRDefault="00A039EE" w:rsidP="00A039EE">
      <w:pPr>
        <w:pStyle w:val="Textbody"/>
        <w:suppressAutoHyphens w:val="0"/>
        <w:spacing w:after="0"/>
        <w:rPr>
          <w:rFonts w:cs="Times New Roman"/>
        </w:rPr>
      </w:pPr>
    </w:p>
    <w:p w14:paraId="6856172E" w14:textId="77777777" w:rsidR="00A039EE" w:rsidRPr="00A039EE" w:rsidRDefault="00A039EE" w:rsidP="00A039EE">
      <w:pPr>
        <w:pStyle w:val="Standard"/>
        <w:suppressAutoHyphens w:val="0"/>
        <w:autoSpaceDE w:val="0"/>
        <w:ind w:firstLine="87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 xml:space="preserve">Cechami wyróżniającymi kadrę Centrum Integracji Społecznej Gminy Kamieniec Ząbkowicki jest: łatwość w nawiązywaniu kontaktów z innymi ludźmi, kreatywność, </w:t>
      </w:r>
      <w:r w:rsidRPr="00A039EE">
        <w:rPr>
          <w:rStyle w:val="StrongEmphasis"/>
          <w:rFonts w:cs="Times New Roman"/>
          <w:b w:val="0"/>
          <w:bCs w:val="0"/>
        </w:rPr>
        <w:lastRenderedPageBreak/>
        <w:t>pomysłowość, komunikatywność, otwartość w działaniu, cierpliwość i wytrwałość</w:t>
      </w:r>
      <w:r w:rsidRPr="00A039EE">
        <w:rPr>
          <w:rStyle w:val="StrongEmphasis"/>
          <w:rFonts w:cs="Times New Roman"/>
          <w:b w:val="0"/>
          <w:bCs w:val="0"/>
        </w:rPr>
        <w:br/>
        <w:t>w realizacji zadań.</w:t>
      </w:r>
    </w:p>
    <w:p w14:paraId="49C435DF" w14:textId="77777777" w:rsidR="00A039EE" w:rsidRPr="00A039EE" w:rsidRDefault="00A039EE" w:rsidP="00A039EE">
      <w:pPr>
        <w:pStyle w:val="Textbody"/>
        <w:suppressAutoHyphens w:val="0"/>
        <w:spacing w:after="0"/>
        <w:ind w:firstLine="870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 2020 roku w Centrum zatrudnionych było 11 osób na podstawie umowy o pracę:</w:t>
      </w:r>
    </w:p>
    <w:p w14:paraId="07539703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kierownik,</w:t>
      </w:r>
    </w:p>
    <w:p w14:paraId="2CD51041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główny księgowy, w tym od dnia 10 lipca 2020 roku na podstawie umowy o pracę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na czas określony zatrudniono drugą osobę z powodu konieczności zastępstwa innego pracownika w czasie jego usprawiedliwionej nieobecności</w:t>
      </w:r>
    </w:p>
    <w:p w14:paraId="04DD5001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pracownik socjalny,</w:t>
      </w:r>
    </w:p>
    <w:p w14:paraId="3952E74B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instruktorzy nauki zawodu – 5 osób,</w:t>
      </w:r>
    </w:p>
    <w:p w14:paraId="3C7FF32D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robotnik gospodarczy, kierowca</w:t>
      </w:r>
    </w:p>
    <w:p w14:paraId="13A0D167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30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pomoc administracyjna</w:t>
      </w:r>
    </w:p>
    <w:p w14:paraId="1B8E1DE8" w14:textId="77777777" w:rsidR="00A039EE" w:rsidRPr="00A039EE" w:rsidRDefault="00A039EE" w:rsidP="00A039EE">
      <w:pPr>
        <w:pStyle w:val="Textbody"/>
        <w:suppressAutoHyphens w:val="0"/>
        <w:spacing w:after="0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oraz 7 osób na podstawie umowy zlecenie:</w:t>
      </w:r>
    </w:p>
    <w:p w14:paraId="361E1DAE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doradca zawodowy,</w:t>
      </w:r>
    </w:p>
    <w:p w14:paraId="3C65723B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psychoterapeuta,</w:t>
      </w:r>
    </w:p>
    <w:p w14:paraId="1ADC08FE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inspektor BHP,</w:t>
      </w:r>
    </w:p>
    <w:p w14:paraId="0651BDA9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inspektor RODO,</w:t>
      </w:r>
    </w:p>
    <w:p w14:paraId="08E5B784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informatyk,</w:t>
      </w:r>
    </w:p>
    <w:p w14:paraId="6FBE027D" w14:textId="77777777" w:rsidR="00A039EE" w:rsidRPr="00A039EE" w:rsidRDefault="00A039EE" w:rsidP="00A039EE">
      <w:pPr>
        <w:pStyle w:val="Textbody"/>
        <w:numPr>
          <w:ilvl w:val="0"/>
          <w:numId w:val="45"/>
        </w:numPr>
        <w:tabs>
          <w:tab w:val="left" w:pos="615"/>
        </w:tabs>
        <w:suppressAutoHyphens w:val="0"/>
        <w:spacing w:after="0"/>
        <w:ind w:left="510" w:hanging="340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robotnik gospodarczy, palacz co – 2 osoby.</w:t>
      </w:r>
    </w:p>
    <w:p w14:paraId="677276CF" w14:textId="1558392E" w:rsidR="00A039EE" w:rsidRDefault="00A039EE" w:rsidP="00A039EE">
      <w:pPr>
        <w:pStyle w:val="Standard"/>
        <w:suppressAutoHyphens w:val="0"/>
        <w:ind w:firstLine="850"/>
        <w:jc w:val="both"/>
        <w:rPr>
          <w:rStyle w:val="StrongEmphasis"/>
          <w:rFonts w:cs="Times New Roman"/>
          <w:b w:val="0"/>
          <w:bCs w:val="0"/>
          <w:color w:val="000000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Dodatkowo w grudniu 2020 roku w ramach umowy zawartej z Powiatowym Urzędem Pracy w Ząbkowicach Śląskich w sprawie finansowania działań obejmujących kształcenie ustawiczne pracownika z Krajowego Funduszu Szkoleniowego, skierowano pracownika zatrudnionego na stanowisku pomoc administracyjna na kurs pedagogiczny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dla instruktorów praktycznej nauki zawodu.</w:t>
      </w:r>
    </w:p>
    <w:p w14:paraId="74965B0C" w14:textId="77777777" w:rsidR="00226CA1" w:rsidRPr="00A039EE" w:rsidRDefault="00226CA1" w:rsidP="00A039EE">
      <w:pPr>
        <w:pStyle w:val="Standard"/>
        <w:suppressAutoHyphens w:val="0"/>
        <w:ind w:firstLine="850"/>
        <w:jc w:val="both"/>
        <w:rPr>
          <w:rFonts w:cs="Times New Roman"/>
        </w:rPr>
      </w:pPr>
    </w:p>
    <w:p w14:paraId="2D44D7B7" w14:textId="77777777" w:rsidR="00A039EE" w:rsidRPr="00A039EE" w:rsidRDefault="00A039EE" w:rsidP="00A039EE">
      <w:bookmarkStart w:id="17" w:name="__RefHeading___Toc3934_2508978709"/>
      <w:r w:rsidRPr="00A039EE">
        <w:rPr>
          <w:rStyle w:val="StrongEmphasis"/>
          <w:b w:val="0"/>
          <w:bCs w:val="0"/>
          <w:color w:val="000000"/>
        </w:rPr>
        <w:t>4. FINANSOWANIE CENTRUM</w:t>
      </w:r>
      <w:bookmarkEnd w:id="17"/>
    </w:p>
    <w:p w14:paraId="45144C44" w14:textId="77777777" w:rsidR="00A039EE" w:rsidRPr="00A039EE" w:rsidRDefault="00A039EE" w:rsidP="00A039EE">
      <w:pPr>
        <w:pStyle w:val="Textbody"/>
        <w:suppressAutoHyphens w:val="0"/>
        <w:spacing w:after="0"/>
        <w:rPr>
          <w:rFonts w:cs="Times New Roman"/>
        </w:rPr>
      </w:pPr>
    </w:p>
    <w:p w14:paraId="36BE9CCD" w14:textId="77777777" w:rsidR="00A039EE" w:rsidRPr="00A039EE" w:rsidRDefault="00A039EE" w:rsidP="00A039EE">
      <w:pPr>
        <w:pStyle w:val="Standard"/>
        <w:suppressAutoHyphens w:val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</w:rPr>
        <w:t>Planowane przychody i koszty bieżące Centrum Integracji Społecznej Gminy Kamieniec Ząbkowicki wyniosły 649 000,00 zł., natomiast ich realizacja w 2020 roku zamknęła się w kwocie po stronie przychodów 569 322,72 zł., a po stronie kosztów</w:t>
      </w:r>
      <w:r w:rsidRPr="00A039EE">
        <w:rPr>
          <w:rStyle w:val="StrongEmphasis"/>
          <w:rFonts w:cs="Times New Roman"/>
          <w:b w:val="0"/>
          <w:bCs w:val="0"/>
        </w:rPr>
        <w:br/>
        <w:t>629 864,06 zł.</w:t>
      </w:r>
    </w:p>
    <w:p w14:paraId="499244FB" w14:textId="77777777" w:rsidR="00A039EE" w:rsidRPr="00A039EE" w:rsidRDefault="00A039EE" w:rsidP="00A039EE"/>
    <w:p w14:paraId="75D359F4" w14:textId="2E0DFBF1" w:rsidR="00A039EE" w:rsidRPr="00A039EE" w:rsidRDefault="00A039EE" w:rsidP="00226CA1">
      <w:bookmarkStart w:id="18" w:name="__RefHeading___Toc5014_487458649"/>
      <w:r w:rsidRPr="00A039EE">
        <w:rPr>
          <w:rStyle w:val="StrongEmphasis"/>
          <w:b w:val="0"/>
          <w:bCs w:val="0"/>
        </w:rPr>
        <w:t>4.1. Przychody dotyczące bezpośredniej działalności Centrum</w:t>
      </w:r>
      <w:bookmarkEnd w:id="18"/>
    </w:p>
    <w:p w14:paraId="482ED535" w14:textId="77777777" w:rsidR="00A039EE" w:rsidRPr="00A039EE" w:rsidRDefault="00A039EE" w:rsidP="00A039EE">
      <w:pPr>
        <w:pStyle w:val="Standard"/>
        <w:suppressAutoHyphens w:val="0"/>
        <w:rPr>
          <w:rFonts w:cs="Times New Roman"/>
        </w:rPr>
      </w:pPr>
      <w:r w:rsidRPr="00A039EE">
        <w:rPr>
          <w:rFonts w:cs="Times New Roman"/>
        </w:rPr>
        <w:t>Przychody ogółem za 2020 rok stanowiły kwotę:</w:t>
      </w:r>
    </w:p>
    <w:p w14:paraId="47B63DED" w14:textId="77777777" w:rsidR="00A039EE" w:rsidRPr="00A039EE" w:rsidRDefault="00A039EE" w:rsidP="00A039EE">
      <w:pPr>
        <w:pStyle w:val="Standard"/>
        <w:numPr>
          <w:ilvl w:val="0"/>
          <w:numId w:val="46"/>
        </w:numPr>
        <w:tabs>
          <w:tab w:val="left" w:pos="830"/>
        </w:tabs>
        <w:suppressAutoHyphens w:val="0"/>
        <w:ind w:left="340" w:hanging="340"/>
        <w:textAlignment w:val="auto"/>
        <w:rPr>
          <w:rFonts w:cs="Times New Roman"/>
        </w:rPr>
      </w:pPr>
      <w:r w:rsidRPr="00A039EE">
        <w:rPr>
          <w:rFonts w:cs="Times New Roman"/>
        </w:rPr>
        <w:t>plan - 649 000,00 zł</w:t>
      </w:r>
    </w:p>
    <w:p w14:paraId="3572879D" w14:textId="77777777" w:rsidR="00A039EE" w:rsidRPr="00A039EE" w:rsidRDefault="00A039EE" w:rsidP="00A039EE">
      <w:pPr>
        <w:pStyle w:val="Standard"/>
        <w:numPr>
          <w:ilvl w:val="0"/>
          <w:numId w:val="47"/>
        </w:numPr>
        <w:tabs>
          <w:tab w:val="left" w:pos="830"/>
        </w:tabs>
        <w:suppressAutoHyphens w:val="0"/>
        <w:ind w:left="340" w:hanging="340"/>
        <w:textAlignment w:val="auto"/>
        <w:rPr>
          <w:rFonts w:cs="Times New Roman"/>
        </w:rPr>
      </w:pPr>
      <w:r w:rsidRPr="00A039EE">
        <w:rPr>
          <w:rFonts w:cs="Times New Roman"/>
        </w:rPr>
        <w:t>wykonanie - 569 322,72 zł, co stanowi –  87,72 %</w:t>
      </w:r>
    </w:p>
    <w:p w14:paraId="05C955B3" w14:textId="77777777" w:rsidR="00A039EE" w:rsidRPr="00A039EE" w:rsidRDefault="00A039EE" w:rsidP="00A039EE">
      <w:pPr>
        <w:pStyle w:val="Standard"/>
        <w:suppressAutoHyphens w:val="0"/>
        <w:jc w:val="both"/>
        <w:rPr>
          <w:rFonts w:cs="Times New Roman"/>
        </w:rPr>
      </w:pPr>
      <w:r w:rsidRPr="00A039EE">
        <w:rPr>
          <w:rFonts w:cs="Times New Roman"/>
        </w:rPr>
        <w:t>w tym:</w:t>
      </w:r>
    </w:p>
    <w:p w14:paraId="17E96854" w14:textId="77777777" w:rsidR="00A039EE" w:rsidRPr="00A039EE" w:rsidRDefault="00A039EE" w:rsidP="00A039EE">
      <w:pPr>
        <w:pStyle w:val="Akapitzlist"/>
        <w:widowControl w:val="0"/>
        <w:numPr>
          <w:ilvl w:val="0"/>
          <w:numId w:val="48"/>
        </w:numPr>
        <w:suppressAutoHyphens w:val="0"/>
        <w:autoSpaceDN w:val="0"/>
        <w:contextualSpacing w:val="0"/>
        <w:jc w:val="both"/>
      </w:pPr>
      <w:r w:rsidRPr="00A039EE">
        <w:t>dotacja podmiotowa: 306 000,00 zł.</w:t>
      </w:r>
    </w:p>
    <w:p w14:paraId="7054301C" w14:textId="77777777" w:rsidR="00A039EE" w:rsidRPr="00A039EE" w:rsidRDefault="00A039EE" w:rsidP="00A039EE">
      <w:pPr>
        <w:pStyle w:val="Akapitzlist"/>
        <w:widowControl w:val="0"/>
        <w:numPr>
          <w:ilvl w:val="0"/>
          <w:numId w:val="48"/>
        </w:numPr>
        <w:suppressAutoHyphens w:val="0"/>
        <w:autoSpaceDN w:val="0"/>
        <w:contextualSpacing w:val="0"/>
        <w:jc w:val="both"/>
      </w:pPr>
      <w:r w:rsidRPr="00A039EE">
        <w:t>wpływy z usług: 228 539,81 zł.</w:t>
      </w:r>
    </w:p>
    <w:p w14:paraId="68C69AF4" w14:textId="77777777" w:rsidR="00A039EE" w:rsidRPr="00A039EE" w:rsidRDefault="00A039EE" w:rsidP="00A039EE">
      <w:pPr>
        <w:pStyle w:val="Akapitzlist"/>
        <w:widowControl w:val="0"/>
        <w:numPr>
          <w:ilvl w:val="0"/>
          <w:numId w:val="48"/>
        </w:numPr>
        <w:suppressAutoHyphens w:val="0"/>
        <w:autoSpaceDN w:val="0"/>
        <w:ind w:left="680"/>
        <w:contextualSpacing w:val="0"/>
        <w:jc w:val="both"/>
      </w:pPr>
      <w:r w:rsidRPr="00A039EE">
        <w:t xml:space="preserve">wpływy z różnych dochodów: 34 782,91 zł. </w:t>
      </w:r>
      <w:bookmarkStart w:id="19" w:name="__RefHeading___Toc5016_487458649"/>
    </w:p>
    <w:p w14:paraId="26337B5A" w14:textId="77777777" w:rsidR="00A039EE" w:rsidRPr="00A039EE" w:rsidRDefault="00A039EE" w:rsidP="00A039EE">
      <w:pPr>
        <w:suppressAutoHyphens w:val="0"/>
        <w:ind w:left="320"/>
        <w:jc w:val="both"/>
        <w:rPr>
          <w:rStyle w:val="StrongEmphasis"/>
          <w:b w:val="0"/>
          <w:bCs w:val="0"/>
        </w:rPr>
      </w:pPr>
      <w:r w:rsidRPr="00A039EE">
        <w:rPr>
          <w:rStyle w:val="StrongEmphasis"/>
          <w:b w:val="0"/>
          <w:bCs w:val="0"/>
        </w:rPr>
        <w:t>Przychody razem: 569 322,72 zł</w:t>
      </w:r>
    </w:p>
    <w:p w14:paraId="200FF713" w14:textId="77777777" w:rsidR="00A039EE" w:rsidRPr="00A039EE" w:rsidRDefault="00A039EE" w:rsidP="00A039EE">
      <w:pPr>
        <w:suppressAutoHyphens w:val="0"/>
        <w:ind w:left="320"/>
        <w:jc w:val="both"/>
        <w:rPr>
          <w:rStyle w:val="StrongEmphasis"/>
          <w:b w:val="0"/>
          <w:bCs w:val="0"/>
        </w:rPr>
      </w:pPr>
    </w:p>
    <w:p w14:paraId="1F866367" w14:textId="47128F3D" w:rsidR="00A039EE" w:rsidRPr="00A039EE" w:rsidRDefault="00226CA1" w:rsidP="00226CA1">
      <w:pPr>
        <w:suppressAutoHyphens w:val="0"/>
        <w:jc w:val="both"/>
      </w:pPr>
      <w:r>
        <w:rPr>
          <w:rStyle w:val="StrongEmphasis"/>
          <w:b w:val="0"/>
          <w:bCs w:val="0"/>
        </w:rPr>
        <w:t xml:space="preserve">4.2. </w:t>
      </w:r>
      <w:r w:rsidR="00A039EE" w:rsidRPr="00A039EE">
        <w:rPr>
          <w:rStyle w:val="StrongEmphasis"/>
          <w:b w:val="0"/>
          <w:bCs w:val="0"/>
        </w:rPr>
        <w:t>Koszty dotyczące bezpośredniej działalności Centrum</w:t>
      </w:r>
      <w:bookmarkEnd w:id="19"/>
    </w:p>
    <w:p w14:paraId="01A0358C" w14:textId="77777777" w:rsidR="00A039EE" w:rsidRPr="00A039EE" w:rsidRDefault="00A039EE" w:rsidP="00A039EE">
      <w:pPr>
        <w:pStyle w:val="Standard"/>
        <w:suppressAutoHyphens w:val="0"/>
        <w:rPr>
          <w:rFonts w:cs="Times New Roman"/>
        </w:rPr>
      </w:pPr>
      <w:r w:rsidRPr="00A039EE">
        <w:rPr>
          <w:rFonts w:cs="Times New Roman"/>
        </w:rPr>
        <w:t>Koszty ogółem za 2020 rok stanowiły kwotę:</w:t>
      </w:r>
    </w:p>
    <w:p w14:paraId="7A32E824" w14:textId="77777777" w:rsidR="00A039EE" w:rsidRPr="00A039EE" w:rsidRDefault="00A039EE" w:rsidP="00A039EE">
      <w:pPr>
        <w:pStyle w:val="Standard"/>
        <w:numPr>
          <w:ilvl w:val="0"/>
          <w:numId w:val="49"/>
        </w:numPr>
        <w:tabs>
          <w:tab w:val="left" w:pos="800"/>
        </w:tabs>
        <w:suppressAutoHyphens w:val="0"/>
        <w:textAlignment w:val="auto"/>
        <w:rPr>
          <w:rFonts w:cs="Times New Roman"/>
        </w:rPr>
      </w:pPr>
      <w:r w:rsidRPr="00A039EE">
        <w:rPr>
          <w:rFonts w:cs="Times New Roman"/>
        </w:rPr>
        <w:t>plan  - 649 000,00 zł</w:t>
      </w:r>
    </w:p>
    <w:p w14:paraId="0E009455" w14:textId="77777777" w:rsidR="00A039EE" w:rsidRPr="00A039EE" w:rsidRDefault="00A039EE" w:rsidP="00A039EE">
      <w:pPr>
        <w:pStyle w:val="Standard"/>
        <w:numPr>
          <w:ilvl w:val="0"/>
          <w:numId w:val="49"/>
        </w:numPr>
        <w:tabs>
          <w:tab w:val="left" w:pos="800"/>
        </w:tabs>
        <w:suppressAutoHyphens w:val="0"/>
        <w:textAlignment w:val="auto"/>
        <w:rPr>
          <w:rFonts w:cs="Times New Roman"/>
        </w:rPr>
      </w:pPr>
      <w:r w:rsidRPr="00A039EE">
        <w:rPr>
          <w:rFonts w:cs="Times New Roman"/>
        </w:rPr>
        <w:t>wykonanie - 629 864,06 zł, co stanowi – 97,05 %</w:t>
      </w:r>
    </w:p>
    <w:p w14:paraId="47474B6F" w14:textId="77777777" w:rsidR="00A039EE" w:rsidRPr="00A039EE" w:rsidRDefault="00A039EE" w:rsidP="00A039EE">
      <w:pPr>
        <w:pStyle w:val="Standard"/>
        <w:suppressAutoHyphens w:val="0"/>
        <w:rPr>
          <w:rFonts w:cs="Times New Roman"/>
        </w:rPr>
      </w:pPr>
      <w:r w:rsidRPr="00A039EE">
        <w:rPr>
          <w:rFonts w:cs="Times New Roman"/>
        </w:rPr>
        <w:t>w tym:</w:t>
      </w:r>
    </w:p>
    <w:p w14:paraId="1525B0E7" w14:textId="1493AECE" w:rsidR="00A039EE" w:rsidRPr="00A039EE" w:rsidRDefault="00A039EE" w:rsidP="00226CA1">
      <w:pPr>
        <w:widowControl w:val="0"/>
        <w:suppressAutoHyphens w:val="0"/>
        <w:autoSpaceDN w:val="0"/>
        <w:jc w:val="both"/>
      </w:pPr>
      <w:r w:rsidRPr="00A039EE">
        <w:t>świadczenia społeczne (świadczenia integracyjne):</w:t>
      </w:r>
      <w:r w:rsidRPr="00A039EE">
        <w:tab/>
      </w:r>
      <w:r w:rsidRPr="00A039EE">
        <w:tab/>
        <w:t xml:space="preserve">   </w:t>
      </w:r>
      <w:r w:rsidR="00226CA1">
        <w:tab/>
      </w:r>
      <w:r w:rsidR="00226CA1">
        <w:tab/>
      </w:r>
      <w:r w:rsidR="00226CA1">
        <w:tab/>
      </w:r>
      <w:r w:rsidRPr="00A039EE">
        <w:t>53 877,50 zł.</w:t>
      </w:r>
    </w:p>
    <w:p w14:paraId="62003DA5" w14:textId="17C0CAA1" w:rsidR="00A039EE" w:rsidRPr="00A039EE" w:rsidRDefault="00226CA1" w:rsidP="00226CA1">
      <w:pPr>
        <w:widowControl w:val="0"/>
        <w:suppressAutoHyphens w:val="0"/>
        <w:autoSpaceDN w:val="0"/>
        <w:jc w:val="both"/>
      </w:pPr>
      <w:r>
        <w:t>w</w:t>
      </w:r>
      <w:r w:rsidR="00A039EE" w:rsidRPr="00A039EE">
        <w:t xml:space="preserve">ydatki osobowe niezliczone do wynagrodzeń                               </w:t>
      </w:r>
      <w:r>
        <w:tab/>
      </w:r>
      <w:r>
        <w:tab/>
      </w:r>
      <w:r>
        <w:tab/>
        <w:t xml:space="preserve">  </w:t>
      </w:r>
      <w:r w:rsidR="00A039EE" w:rsidRPr="00A039EE">
        <w:t>2 907,49 zł</w:t>
      </w:r>
    </w:p>
    <w:p w14:paraId="3E49D7D4" w14:textId="48590197" w:rsidR="00A039EE" w:rsidRPr="00A039EE" w:rsidRDefault="00A039EE" w:rsidP="00226CA1">
      <w:pPr>
        <w:widowControl w:val="0"/>
        <w:suppressAutoHyphens w:val="0"/>
        <w:autoSpaceDN w:val="0"/>
      </w:pPr>
      <w:r w:rsidRPr="00A039EE">
        <w:lastRenderedPageBreak/>
        <w:t>wynagrodzenia osobowe pracowników:</w:t>
      </w:r>
      <w:r w:rsidRPr="00A039EE">
        <w:tab/>
      </w:r>
      <w:r w:rsidRPr="00A039EE">
        <w:tab/>
      </w:r>
      <w:r w:rsidRPr="00A039EE">
        <w:tab/>
        <w:t xml:space="preserve">             </w:t>
      </w:r>
      <w:r w:rsidR="00226CA1">
        <w:tab/>
        <w:t xml:space="preserve">          </w:t>
      </w:r>
      <w:r w:rsidRPr="00A039EE">
        <w:t>291 429,78 zł</w:t>
      </w:r>
    </w:p>
    <w:p w14:paraId="31E9C7A5" w14:textId="033EAB4B" w:rsidR="00A039EE" w:rsidRPr="00A039EE" w:rsidRDefault="00A039EE" w:rsidP="00226CA1">
      <w:pPr>
        <w:widowControl w:val="0"/>
        <w:suppressAutoHyphens w:val="0"/>
        <w:autoSpaceDN w:val="0"/>
      </w:pPr>
      <w:r w:rsidRPr="00A039EE">
        <w:t xml:space="preserve">dodatkowe wynagrodzenie roczne: </w:t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</w:t>
      </w:r>
      <w:r w:rsidR="00226CA1">
        <w:tab/>
      </w:r>
      <w:r w:rsidR="00226CA1">
        <w:tab/>
      </w:r>
      <w:r w:rsidRPr="00A039EE">
        <w:t xml:space="preserve"> </w:t>
      </w:r>
      <w:r w:rsidR="00226CA1">
        <w:t xml:space="preserve">           </w:t>
      </w:r>
      <w:r w:rsidRPr="00A039EE">
        <w:t>21 576,08 zł</w:t>
      </w:r>
    </w:p>
    <w:p w14:paraId="709CC06F" w14:textId="163E04A3" w:rsidR="00A039EE" w:rsidRPr="00A039EE" w:rsidRDefault="00A039EE" w:rsidP="00226CA1">
      <w:pPr>
        <w:widowControl w:val="0"/>
        <w:suppressAutoHyphens w:val="0"/>
        <w:autoSpaceDN w:val="0"/>
      </w:pPr>
      <w:r w:rsidRPr="00A039EE">
        <w:t>składki na ubezpieczenia społeczne:</w:t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</w:t>
      </w:r>
      <w:r w:rsidR="00226CA1">
        <w:tab/>
      </w:r>
      <w:r w:rsidR="00226CA1">
        <w:tab/>
        <w:t xml:space="preserve">            </w:t>
      </w:r>
      <w:r w:rsidRPr="00A039EE">
        <w:t>58 923,66 zł</w:t>
      </w:r>
    </w:p>
    <w:p w14:paraId="488F44B4" w14:textId="64449105" w:rsidR="00A039EE" w:rsidRPr="00A039EE" w:rsidRDefault="00A039EE" w:rsidP="00226CA1">
      <w:pPr>
        <w:widowControl w:val="0"/>
        <w:suppressAutoHyphens w:val="0"/>
        <w:autoSpaceDN w:val="0"/>
      </w:pPr>
      <w:r w:rsidRPr="00A039EE">
        <w:t>składki na Fundusz Pracy: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  </w:t>
      </w:r>
      <w:r w:rsidR="00226CA1">
        <w:tab/>
      </w:r>
      <w:r w:rsidR="00226CA1">
        <w:tab/>
        <w:t xml:space="preserve">              </w:t>
      </w:r>
      <w:r w:rsidRPr="00A039EE">
        <w:t>6 422,60 zł</w:t>
      </w:r>
    </w:p>
    <w:p w14:paraId="3B4B9A43" w14:textId="357C5950" w:rsidR="00A039EE" w:rsidRPr="00A039EE" w:rsidRDefault="00A039EE" w:rsidP="00226CA1">
      <w:pPr>
        <w:widowControl w:val="0"/>
        <w:suppressAutoHyphens w:val="0"/>
        <w:autoSpaceDN w:val="0"/>
      </w:pPr>
      <w:r w:rsidRPr="00A039EE">
        <w:t>wynagrodzenia bezosobowe: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</w:t>
      </w:r>
      <w:r w:rsidR="00226CA1">
        <w:tab/>
      </w:r>
      <w:r w:rsidR="00226CA1">
        <w:tab/>
        <w:t xml:space="preserve">            </w:t>
      </w:r>
      <w:r w:rsidRPr="00A039EE">
        <w:t>45 967,67 zł</w:t>
      </w:r>
    </w:p>
    <w:p w14:paraId="5E69D341" w14:textId="77E3CB29" w:rsidR="00A039EE" w:rsidRPr="00A039EE" w:rsidRDefault="00A039EE" w:rsidP="00226CA1">
      <w:pPr>
        <w:widowControl w:val="0"/>
        <w:suppressAutoHyphens w:val="0"/>
        <w:autoSpaceDN w:val="0"/>
        <w:jc w:val="both"/>
      </w:pPr>
      <w:r w:rsidRPr="00A039EE">
        <w:t>zakup materiałów i wyposażenia:</w:t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            </w:t>
      </w:r>
      <w:r w:rsidR="00226CA1">
        <w:t xml:space="preserve">                     </w:t>
      </w:r>
      <w:r w:rsidRPr="00A039EE">
        <w:t>68 727,52 zł</w:t>
      </w:r>
    </w:p>
    <w:p w14:paraId="1CDA596E" w14:textId="77777777" w:rsidR="00A039EE" w:rsidRPr="00A039EE" w:rsidRDefault="00A039EE" w:rsidP="00226CA1">
      <w:pPr>
        <w:suppressAutoHyphens w:val="0"/>
        <w:jc w:val="both"/>
      </w:pPr>
      <w:r w:rsidRPr="00A039EE">
        <w:t>(w tym m.in. na zakup paliwa i płynów eksploatacyjnych do samochodu, materiałów i wyposażenia na potrzeby prowadzonych warsztatów, narzędzi dla uczestników, materiałów biurowych, art. dekoracyjnych, materiałów eksploatacyjnych do kos spalinowych.)</w:t>
      </w:r>
    </w:p>
    <w:p w14:paraId="7FA58B40" w14:textId="0EC8188A" w:rsidR="00A039EE" w:rsidRPr="00A039EE" w:rsidRDefault="00A039EE" w:rsidP="00226CA1">
      <w:pPr>
        <w:widowControl w:val="0"/>
        <w:suppressAutoHyphens w:val="0"/>
        <w:autoSpaceDN w:val="0"/>
      </w:pPr>
      <w:r w:rsidRPr="00A039EE">
        <w:t>zakup energii: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="00F41774">
        <w:tab/>
      </w:r>
      <w:r w:rsidR="00F41774">
        <w:tab/>
      </w:r>
      <w:r w:rsidRPr="00A039EE">
        <w:t xml:space="preserve">   </w:t>
      </w:r>
      <w:r w:rsidR="00F41774">
        <w:t xml:space="preserve">          </w:t>
      </w:r>
      <w:r w:rsidRPr="00A039EE">
        <w:t>19 039,74 zł</w:t>
      </w:r>
    </w:p>
    <w:p w14:paraId="0CDC2298" w14:textId="76D923C8" w:rsidR="00A039EE" w:rsidRPr="00A039EE" w:rsidRDefault="00A039EE" w:rsidP="00226CA1">
      <w:pPr>
        <w:widowControl w:val="0"/>
        <w:suppressAutoHyphens w:val="0"/>
        <w:autoSpaceDN w:val="0"/>
      </w:pPr>
      <w:r w:rsidRPr="00A039EE">
        <w:t>zakup żywności</w:t>
      </w:r>
      <w:r w:rsidR="00226CA1">
        <w:t>:</w:t>
      </w:r>
      <w:r w:rsidR="00226CA1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</w:t>
      </w:r>
      <w:r w:rsidR="00F41774">
        <w:tab/>
      </w:r>
      <w:r w:rsidRPr="00A039EE">
        <w:t xml:space="preserve">  </w:t>
      </w:r>
      <w:r w:rsidR="00F41774">
        <w:t xml:space="preserve">           </w:t>
      </w:r>
      <w:r w:rsidRPr="00A039EE">
        <w:t>17 935,57 zł</w:t>
      </w:r>
    </w:p>
    <w:p w14:paraId="7427DCEF" w14:textId="104E9A88" w:rsidR="00A039EE" w:rsidRPr="00A039EE" w:rsidRDefault="00A039EE" w:rsidP="00226CA1">
      <w:pPr>
        <w:widowControl w:val="0"/>
        <w:suppressAutoHyphens w:val="0"/>
        <w:autoSpaceDN w:val="0"/>
      </w:pPr>
      <w:r w:rsidRPr="00A039EE">
        <w:t>zakup usług remontowych:</w:t>
      </w:r>
      <w:r w:rsidR="00226CA1">
        <w:tab/>
      </w:r>
      <w:r w:rsidR="00226CA1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  </w:t>
      </w:r>
      <w:r w:rsidR="00F41774">
        <w:t xml:space="preserve">          </w:t>
      </w:r>
      <w:r w:rsidRPr="00A039EE">
        <w:t>3 488,08 zł</w:t>
      </w:r>
    </w:p>
    <w:p w14:paraId="3853B41C" w14:textId="4E8E3123" w:rsidR="00A039EE" w:rsidRPr="00A039EE" w:rsidRDefault="00A039EE" w:rsidP="00226CA1">
      <w:pPr>
        <w:widowControl w:val="0"/>
        <w:suppressAutoHyphens w:val="0"/>
        <w:autoSpaceDN w:val="0"/>
      </w:pPr>
      <w:r w:rsidRPr="00A039EE">
        <w:t>zakup usług zdrowotnych:</w:t>
      </w:r>
      <w:r w:rsidRPr="00A039EE">
        <w:tab/>
      </w:r>
      <w:r w:rsidRPr="00A039EE">
        <w:tab/>
      </w:r>
      <w:r w:rsidR="00226CA1">
        <w:tab/>
      </w:r>
      <w:r w:rsidR="00226CA1">
        <w:tab/>
      </w:r>
      <w:r w:rsidRPr="00A039EE">
        <w:tab/>
      </w:r>
      <w:r w:rsidRPr="00A039EE">
        <w:tab/>
      </w:r>
      <w:r w:rsidRPr="00A039EE">
        <w:tab/>
        <w:t xml:space="preserve">     </w:t>
      </w:r>
      <w:r w:rsidR="00F41774">
        <w:t xml:space="preserve">          </w:t>
      </w:r>
      <w:r w:rsidRPr="00A039EE">
        <w:t>2 300,00 z</w:t>
      </w:r>
      <w:r w:rsidR="00F41774">
        <w:t>ł</w:t>
      </w:r>
    </w:p>
    <w:p w14:paraId="7E31769A" w14:textId="60B2247C" w:rsidR="00A039EE" w:rsidRPr="00A039EE" w:rsidRDefault="00A039EE" w:rsidP="00226CA1">
      <w:pPr>
        <w:widowControl w:val="0"/>
        <w:suppressAutoHyphens w:val="0"/>
        <w:autoSpaceDN w:val="0"/>
        <w:jc w:val="both"/>
      </w:pPr>
      <w:r w:rsidRPr="00A039EE">
        <w:t>zakup usług pozostałych: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="00226CA1">
        <w:tab/>
      </w:r>
      <w:r w:rsidR="00226CA1">
        <w:tab/>
      </w:r>
      <w:r w:rsidRPr="00A039EE">
        <w:tab/>
        <w:t xml:space="preserve">   </w:t>
      </w:r>
      <w:r w:rsidR="00F41774">
        <w:t xml:space="preserve">          </w:t>
      </w:r>
      <w:r w:rsidRPr="00A039EE">
        <w:t>16 175,70 zł</w:t>
      </w:r>
    </w:p>
    <w:p w14:paraId="4A9FE961" w14:textId="77777777" w:rsidR="00A039EE" w:rsidRPr="00A039EE" w:rsidRDefault="00A039EE" w:rsidP="00226CA1">
      <w:pPr>
        <w:suppressAutoHyphens w:val="0"/>
        <w:jc w:val="both"/>
      </w:pPr>
      <w:r w:rsidRPr="00A039EE">
        <w:t>(w tym m.in.: usługi informatyczne, wywóz nieczystości, wynajem pomieszczeń GCK, usługi kominiarskie)</w:t>
      </w:r>
    </w:p>
    <w:p w14:paraId="73C91CC1" w14:textId="1E1CEEC5" w:rsidR="00A039EE" w:rsidRPr="00A039EE" w:rsidRDefault="00A039EE" w:rsidP="00F41774">
      <w:pPr>
        <w:widowControl w:val="0"/>
        <w:suppressAutoHyphens w:val="0"/>
        <w:autoSpaceDN w:val="0"/>
      </w:pPr>
      <w:r w:rsidRPr="00A039EE">
        <w:t>opłaty z tytułu zakupu usług telekomunikacyjnych:</w:t>
      </w:r>
      <w:r w:rsidRPr="00A039EE">
        <w:tab/>
      </w:r>
      <w:r w:rsidRPr="00A039EE">
        <w:tab/>
        <w:t xml:space="preserve">    </w:t>
      </w:r>
      <w:r w:rsidR="00F41774">
        <w:t xml:space="preserve">                                 </w:t>
      </w:r>
      <w:r w:rsidRPr="00A039EE">
        <w:t xml:space="preserve"> 3 416,61 zł</w:t>
      </w:r>
    </w:p>
    <w:p w14:paraId="0561153F" w14:textId="7354FAA4" w:rsidR="00A039EE" w:rsidRPr="00A039EE" w:rsidRDefault="00A039EE" w:rsidP="00F41774">
      <w:pPr>
        <w:widowControl w:val="0"/>
        <w:suppressAutoHyphens w:val="0"/>
        <w:autoSpaceDN w:val="0"/>
      </w:pPr>
      <w:r w:rsidRPr="00A039EE">
        <w:t>podróże służbowe krajowe: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</w:t>
      </w:r>
      <w:r w:rsidR="00F41774">
        <w:t xml:space="preserve">                                 </w:t>
      </w:r>
      <w:r w:rsidRPr="00A039EE">
        <w:t xml:space="preserve">  2 572,76 zł</w:t>
      </w:r>
    </w:p>
    <w:p w14:paraId="7878D28C" w14:textId="1D3675B1" w:rsidR="00A039EE" w:rsidRPr="00A039EE" w:rsidRDefault="00A039EE" w:rsidP="00F41774">
      <w:pPr>
        <w:widowControl w:val="0"/>
        <w:suppressAutoHyphens w:val="0"/>
        <w:autoSpaceDN w:val="0"/>
      </w:pPr>
      <w:r w:rsidRPr="00A039EE">
        <w:t>różne opłaty i składki: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   </w:t>
      </w:r>
      <w:r w:rsidR="00F41774">
        <w:t xml:space="preserve">                                 </w:t>
      </w:r>
      <w:r w:rsidRPr="00A039EE">
        <w:t>1 846,20 zł</w:t>
      </w:r>
    </w:p>
    <w:p w14:paraId="4E323BB2" w14:textId="2DBD49F4" w:rsidR="00A039EE" w:rsidRPr="00A039EE" w:rsidRDefault="00A039EE" w:rsidP="00F41774">
      <w:pPr>
        <w:widowControl w:val="0"/>
        <w:suppressAutoHyphens w:val="0"/>
        <w:autoSpaceDN w:val="0"/>
      </w:pPr>
      <w:r w:rsidRPr="00A039EE">
        <w:t>odpis ZFŚS:</w:t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</w:r>
      <w:r w:rsidRPr="00A039EE">
        <w:tab/>
        <w:t xml:space="preserve">  </w:t>
      </w:r>
      <w:r w:rsidR="00F41774">
        <w:t xml:space="preserve">                                 </w:t>
      </w:r>
      <w:r w:rsidRPr="00A039EE">
        <w:t xml:space="preserve"> 12 789,65 zł</w:t>
      </w:r>
    </w:p>
    <w:p w14:paraId="7828F8CC" w14:textId="0682D045" w:rsidR="00A039EE" w:rsidRPr="00A039EE" w:rsidRDefault="00A039EE" w:rsidP="00F41774">
      <w:pPr>
        <w:widowControl w:val="0"/>
        <w:suppressAutoHyphens w:val="0"/>
        <w:autoSpaceDN w:val="0"/>
      </w:pPr>
      <w:r w:rsidRPr="00A039EE">
        <w:t xml:space="preserve">Szkolenia pracowników Centrum                                                </w:t>
      </w:r>
      <w:r w:rsidR="00F41774">
        <w:t xml:space="preserve">                                  </w:t>
      </w:r>
      <w:r w:rsidRPr="00A039EE">
        <w:t>400,00 zł</w:t>
      </w:r>
    </w:p>
    <w:p w14:paraId="7AFEE96D" w14:textId="61CA4F65" w:rsidR="00F41774" w:rsidRDefault="00F41774" w:rsidP="00F41774">
      <w:pPr>
        <w:widowControl w:val="0"/>
        <w:suppressAutoHyphens w:val="0"/>
        <w:autoSpaceDN w:val="0"/>
      </w:pPr>
      <w:r>
        <w:t>i</w:t>
      </w:r>
      <w:r w:rsidR="00A039EE" w:rsidRPr="00A039EE">
        <w:t>nne zmniejszenia (korekta VAT):</w:t>
      </w:r>
      <w:r w:rsidR="00A039EE" w:rsidRPr="00A039EE">
        <w:tab/>
      </w:r>
      <w:r w:rsidR="00A039EE" w:rsidRPr="00A039EE">
        <w:tab/>
      </w:r>
      <w:r w:rsidR="00A039EE" w:rsidRPr="00A039EE">
        <w:tab/>
      </w:r>
      <w:r w:rsidR="00A039EE" w:rsidRPr="00A039EE">
        <w:tab/>
      </w:r>
      <w:r>
        <w:t xml:space="preserve">                                           </w:t>
      </w:r>
      <w:r w:rsidR="00A039EE" w:rsidRPr="00A039EE">
        <w:t>22,45 zł</w:t>
      </w:r>
    </w:p>
    <w:p w14:paraId="0F96BF80" w14:textId="37AD4B3D" w:rsidR="00A039EE" w:rsidRPr="00A039EE" w:rsidRDefault="00A039EE" w:rsidP="00F41774">
      <w:pPr>
        <w:widowControl w:val="0"/>
        <w:suppressAutoHyphens w:val="0"/>
        <w:autoSpaceDN w:val="0"/>
      </w:pPr>
      <w:r w:rsidRPr="00A039EE">
        <w:rPr>
          <w:rStyle w:val="StrongEmphasis"/>
          <w:b w:val="0"/>
          <w:bCs w:val="0"/>
        </w:rPr>
        <w:t xml:space="preserve">Razem koszty: </w:t>
      </w:r>
      <w:r w:rsidRPr="00A039EE">
        <w:rPr>
          <w:rStyle w:val="StrongEmphasis"/>
          <w:b w:val="0"/>
          <w:bCs w:val="0"/>
        </w:rPr>
        <w:tab/>
      </w:r>
      <w:r w:rsidRPr="00A039EE">
        <w:rPr>
          <w:rStyle w:val="StrongEmphasis"/>
          <w:b w:val="0"/>
          <w:bCs w:val="0"/>
        </w:rPr>
        <w:tab/>
      </w:r>
      <w:r w:rsidRPr="00A039EE">
        <w:rPr>
          <w:rStyle w:val="StrongEmphasis"/>
          <w:b w:val="0"/>
          <w:bCs w:val="0"/>
        </w:rPr>
        <w:tab/>
        <w:t xml:space="preserve">       </w:t>
      </w:r>
      <w:r w:rsidR="00F41774">
        <w:rPr>
          <w:rStyle w:val="StrongEmphasis"/>
          <w:b w:val="0"/>
          <w:bCs w:val="0"/>
        </w:rPr>
        <w:t xml:space="preserve">                                                               </w:t>
      </w:r>
      <w:r w:rsidRPr="00A039EE">
        <w:rPr>
          <w:rStyle w:val="StrongEmphasis"/>
          <w:b w:val="0"/>
          <w:bCs w:val="0"/>
        </w:rPr>
        <w:t xml:space="preserve">629 864,06 zł      </w:t>
      </w:r>
    </w:p>
    <w:p w14:paraId="253D57C9" w14:textId="77777777" w:rsidR="00A039EE" w:rsidRPr="00A039EE" w:rsidRDefault="00A039EE" w:rsidP="00A039EE">
      <w:pPr>
        <w:pStyle w:val="Standard"/>
        <w:suppressAutoHyphens w:val="0"/>
        <w:ind w:left="680"/>
        <w:rPr>
          <w:rFonts w:cs="Times New Roman"/>
          <w:i/>
        </w:rPr>
      </w:pPr>
    </w:p>
    <w:p w14:paraId="3D5D7C08" w14:textId="77777777" w:rsidR="00A039EE" w:rsidRPr="00A039EE" w:rsidRDefault="00A039EE" w:rsidP="00A039EE">
      <w:pPr>
        <w:pStyle w:val="Textbody"/>
        <w:suppressAutoHyphens w:val="0"/>
        <w:spacing w:after="0"/>
        <w:ind w:firstLine="85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Stan środków obrotowych na koniec 2020 roku wyniósł 96 627,78 zł. (z przeznaczeniem na działalność Centrum).</w:t>
      </w:r>
    </w:p>
    <w:p w14:paraId="466C19B8" w14:textId="77777777" w:rsidR="00A039EE" w:rsidRPr="00A039EE" w:rsidRDefault="00A039EE" w:rsidP="00A039EE"/>
    <w:p w14:paraId="3C238761" w14:textId="77777777" w:rsidR="00A039EE" w:rsidRPr="00A039EE" w:rsidRDefault="00A039EE" w:rsidP="00A039EE">
      <w:bookmarkStart w:id="20" w:name="__RefHeading___Toc5018_487458649"/>
      <w:r w:rsidRPr="00A039EE">
        <w:rPr>
          <w:rStyle w:val="StrongEmphasis"/>
          <w:b w:val="0"/>
          <w:bCs w:val="0"/>
          <w:color w:val="000000"/>
        </w:rPr>
        <w:t xml:space="preserve">5. </w:t>
      </w:r>
      <w:r w:rsidRPr="00A039EE">
        <w:rPr>
          <w:rStyle w:val="StrongEmphasis"/>
          <w:b w:val="0"/>
          <w:bCs w:val="0"/>
        </w:rPr>
        <w:t>WSPÓŁPRACA CENTRUM Z INNYMI PODMIOTAMI</w:t>
      </w:r>
      <w:bookmarkEnd w:id="20"/>
    </w:p>
    <w:p w14:paraId="3A0D5E6B" w14:textId="77777777" w:rsidR="00A039EE" w:rsidRPr="00A039EE" w:rsidRDefault="00A039EE" w:rsidP="00A039EE"/>
    <w:p w14:paraId="2DEC01F8" w14:textId="77777777" w:rsidR="00A039EE" w:rsidRPr="00A039EE" w:rsidRDefault="00A039EE" w:rsidP="00A039EE">
      <w:pPr>
        <w:pStyle w:val="Standard"/>
        <w:suppressAutoHyphens w:val="0"/>
        <w:autoSpaceDE w:val="0"/>
        <w:ind w:firstLine="855"/>
        <w:jc w:val="both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Centrum Integracji Społecznej Gminy Kamieniec Ząbkowicki jako jednostka łącząca</w:t>
      </w:r>
      <w:r w:rsidRPr="00A039EE">
        <w:rPr>
          <w:rFonts w:eastAsia="TimesNewRomanPSMT" w:cs="Times New Roman"/>
          <w:color w:val="000000"/>
        </w:rPr>
        <w:br/>
        <w:t>w swojej działalności pracę socjalną, elementy terapii i aktywizację zawodową nie może działać w oderwaniu od innych podmiotów pracujących z osobami zagrożonymi wykluczeniem społecznym. Współpraca z instytucjami, w zależności od potrzeb, przybiera formę współdziałania, konsultacji, uzgodnień, opinii, porozumień, umów lub wniosków.</w:t>
      </w:r>
    </w:p>
    <w:p w14:paraId="52144B6D" w14:textId="77777777" w:rsidR="00A039EE" w:rsidRPr="00A039EE" w:rsidRDefault="00A039EE" w:rsidP="00A039EE">
      <w:pPr>
        <w:pStyle w:val="Standard"/>
        <w:suppressAutoHyphens w:val="0"/>
        <w:autoSpaceDE w:val="0"/>
        <w:ind w:firstLine="855"/>
        <w:jc w:val="both"/>
        <w:rPr>
          <w:rFonts w:eastAsia="TimesNewRomanPSMT" w:cs="Times New Roman"/>
          <w:color w:val="000000"/>
        </w:rPr>
      </w:pPr>
      <w:r w:rsidRPr="00A039EE">
        <w:rPr>
          <w:rFonts w:eastAsia="TimesNewRomanPSMT" w:cs="Times New Roman"/>
          <w:color w:val="000000"/>
        </w:rPr>
        <w:t>W 2020 roku Centrum współpracowało z następującymi jednostkami:</w:t>
      </w:r>
    </w:p>
    <w:p w14:paraId="6F9E879C" w14:textId="77777777" w:rsidR="00A039EE" w:rsidRPr="00A039EE" w:rsidRDefault="00A039EE" w:rsidP="003F32E0">
      <w:pPr>
        <w:pStyle w:val="Standard"/>
        <w:numPr>
          <w:ilvl w:val="0"/>
          <w:numId w:val="50"/>
        </w:numPr>
        <w:tabs>
          <w:tab w:val="left" w:pos="615"/>
        </w:tabs>
        <w:suppressAutoHyphens w:val="0"/>
        <w:autoSpaceDE w:val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 xml:space="preserve">Gminnym </w:t>
      </w:r>
      <w:r w:rsidRPr="00A039EE">
        <w:rPr>
          <w:rFonts w:eastAsia="TimesNewRomanPS-BoldMT" w:cs="Times New Roman"/>
          <w:color w:val="000000"/>
        </w:rPr>
        <w:t>Ośrodkiem Pomocy Społecznej w Kamieńcu Ząbkowickim</w:t>
      </w:r>
      <w:r w:rsidRPr="00A039EE">
        <w:rPr>
          <w:rFonts w:eastAsia="TimesNewRomanPSMT" w:cs="Times New Roman"/>
          <w:color w:val="000000"/>
        </w:rPr>
        <w:t xml:space="preserve"> przede wszystkim</w:t>
      </w:r>
      <w:r w:rsidRPr="00A039EE">
        <w:rPr>
          <w:rFonts w:eastAsia="TimesNewRomanPSMT" w:cs="Times New Roman"/>
          <w:color w:val="000000"/>
        </w:rPr>
        <w:br/>
        <w:t>w procesie rekrutacji uczestników, wsparcia w trudnych sytuacjach życiowych oraz organizowania spotkań edukacyjnych w ramach Programu Operacyjnego Pomoc Żywnościowa 2014-2020,</w:t>
      </w:r>
    </w:p>
    <w:p w14:paraId="2FC564E8" w14:textId="77777777" w:rsidR="00A039EE" w:rsidRPr="00A039EE" w:rsidRDefault="00A039EE" w:rsidP="003F32E0">
      <w:pPr>
        <w:pStyle w:val="Standard"/>
        <w:numPr>
          <w:ilvl w:val="0"/>
          <w:numId w:val="50"/>
        </w:numPr>
        <w:tabs>
          <w:tab w:val="left" w:pos="615"/>
        </w:tabs>
        <w:suppressAutoHyphens w:val="0"/>
        <w:autoSpaceDE w:val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eastAsia="TimesNewRomanPS-BoldMT" w:cs="Times New Roman"/>
          <w:color w:val="000000"/>
        </w:rPr>
        <w:t>Powiatowym Urzędem Pracy w Ząbkowicach Śląskich</w:t>
      </w:r>
      <w:r w:rsidRPr="00A039EE">
        <w:rPr>
          <w:rFonts w:eastAsia="TimesNewRomanPSMT" w:cs="Times New Roman"/>
          <w:color w:val="000000"/>
        </w:rPr>
        <w:t xml:space="preserve"> w zakresie wypłaty świadczeń integracyjnych oraz składek na ubezpieczenie społeczne od tych świadczeń, informowania osób bezrobotnych o możliwości podjęcia uczestnictwa w Centrum,</w:t>
      </w:r>
      <w:r w:rsidRPr="00A039EE">
        <w:rPr>
          <w:rFonts w:eastAsia="TimesNewRomanPSMT" w:cs="Times New Roman"/>
          <w:color w:val="000000"/>
        </w:rPr>
        <w:br/>
        <w:t>a także kształcenia ustawicznego pracownika.</w:t>
      </w:r>
    </w:p>
    <w:p w14:paraId="42BCEE39" w14:textId="77777777" w:rsidR="00A039EE" w:rsidRPr="00A039EE" w:rsidRDefault="00A039EE" w:rsidP="003F32E0">
      <w:pPr>
        <w:pStyle w:val="Standard"/>
        <w:numPr>
          <w:ilvl w:val="0"/>
          <w:numId w:val="50"/>
        </w:numPr>
        <w:tabs>
          <w:tab w:val="left" w:pos="615"/>
        </w:tabs>
        <w:suppressAutoHyphens w:val="0"/>
        <w:autoSpaceDE w:val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eastAsia="TimesNewRomanPS-BoldMT" w:cs="Times New Roman"/>
          <w:color w:val="000000"/>
        </w:rPr>
        <w:t xml:space="preserve">Kuratorami sądowymi, którzy </w:t>
      </w:r>
      <w:r w:rsidRPr="00A039EE">
        <w:rPr>
          <w:rFonts w:eastAsia="TimesNewRomanPSMT" w:cs="Times New Roman"/>
          <w:color w:val="000000"/>
        </w:rPr>
        <w:t>przekazują informacje osobom zagrożonym wykluczeniem społecznym o możliwości podjęcia zatrudnienia socjalnego w Centrum oraz wnioskują o uczestnictwo za zgodą osób zainteresowanych</w:t>
      </w:r>
      <w:r w:rsidRPr="00A039EE">
        <w:rPr>
          <w:rFonts w:eastAsia="TimesNewRomanPS-BoldMT" w:cs="Times New Roman"/>
          <w:color w:val="000000"/>
        </w:rPr>
        <w:t>,</w:t>
      </w:r>
    </w:p>
    <w:p w14:paraId="650BE7A8" w14:textId="77777777" w:rsidR="00A039EE" w:rsidRPr="00A039EE" w:rsidRDefault="00A039EE" w:rsidP="003F32E0">
      <w:pPr>
        <w:pStyle w:val="Standard"/>
        <w:numPr>
          <w:ilvl w:val="0"/>
          <w:numId w:val="50"/>
        </w:numPr>
        <w:tabs>
          <w:tab w:val="left" w:pos="615"/>
        </w:tabs>
        <w:suppressAutoHyphens w:val="0"/>
        <w:autoSpaceDE w:val="0"/>
        <w:ind w:left="510" w:hanging="340"/>
        <w:jc w:val="both"/>
        <w:textAlignment w:val="auto"/>
        <w:rPr>
          <w:rFonts w:cs="Times New Roman"/>
        </w:rPr>
      </w:pPr>
      <w:r w:rsidRPr="00A039EE">
        <w:rPr>
          <w:rFonts w:eastAsia="TimesNewRomanPS-BoldMT" w:cs="Times New Roman"/>
          <w:color w:val="000000"/>
        </w:rPr>
        <w:t xml:space="preserve">Gminą Kamieniec Ząbkowicki w zakresie </w:t>
      </w:r>
      <w:r w:rsidRPr="00A039EE">
        <w:rPr>
          <w:rStyle w:val="StrongEmphasis"/>
          <w:rFonts w:eastAsia="TimesNewRomanPS-BoldMT" w:cs="Times New Roman"/>
          <w:b w:val="0"/>
          <w:bCs w:val="0"/>
        </w:rPr>
        <w:t>wspierania uczestników Centrum w rozwiązywaniu ich problemów, wykonywaniu prac porządkowych oraz utrzymania terenów zieleni na terenie Gminy Kamieniec Ząbkowicki, a także pomocy w organizowaniu imprez lokalnych,</w:t>
      </w:r>
    </w:p>
    <w:p w14:paraId="14C307E7" w14:textId="77777777" w:rsidR="00A039EE" w:rsidRPr="00A039EE" w:rsidRDefault="00A039EE" w:rsidP="003F32E0">
      <w:pPr>
        <w:pStyle w:val="Textbody"/>
        <w:numPr>
          <w:ilvl w:val="0"/>
          <w:numId w:val="50"/>
        </w:numPr>
        <w:tabs>
          <w:tab w:val="left" w:pos="615"/>
        </w:tabs>
        <w:suppressAutoHyphens w:val="0"/>
        <w:autoSpaceDE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eastAsia="TimesNewRomanPS-BoldMT" w:cs="Times New Roman"/>
          <w:b w:val="0"/>
          <w:bCs w:val="0"/>
        </w:rPr>
        <w:lastRenderedPageBreak/>
        <w:t>Gminnym Centrum Kultury w Kamieńcu Ząbkowickim w zakresie organizowania praktyk zawodowych w ramach reintegracji społeczno – zawodowej dla uczestników Centrum, pomocy w organizowaniu imprez lokalnych,</w:t>
      </w:r>
    </w:p>
    <w:p w14:paraId="1912E3AA" w14:textId="77777777" w:rsidR="00A039EE" w:rsidRPr="00A039EE" w:rsidRDefault="00A039EE" w:rsidP="003F32E0">
      <w:pPr>
        <w:pStyle w:val="Textbody"/>
        <w:numPr>
          <w:ilvl w:val="0"/>
          <w:numId w:val="50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 xml:space="preserve">Szkołą Podstawową nr 1 w Kamieńcu Ząbkowickim </w:t>
      </w:r>
      <w:r w:rsidRPr="00A039EE">
        <w:rPr>
          <w:rStyle w:val="StrongEmphasis"/>
          <w:rFonts w:eastAsia="TimesNewRomanPS-BoldMT" w:cs="Times New Roman"/>
          <w:b w:val="0"/>
          <w:bCs w:val="0"/>
          <w:color w:val="000000"/>
        </w:rPr>
        <w:t>w zakresie organizowania praktyk zawodowych w ramach reintegracji społeczno – zawodowej dla uczestników Centrum,</w:t>
      </w:r>
    </w:p>
    <w:p w14:paraId="04B4B3D3" w14:textId="77777777" w:rsidR="00A039EE" w:rsidRPr="00A039EE" w:rsidRDefault="00A039EE" w:rsidP="003F32E0">
      <w:pPr>
        <w:pStyle w:val="Textbody"/>
        <w:numPr>
          <w:ilvl w:val="0"/>
          <w:numId w:val="50"/>
        </w:numPr>
        <w:tabs>
          <w:tab w:val="left" w:pos="615"/>
        </w:tabs>
        <w:suppressAutoHyphens w:val="0"/>
        <w:autoSpaceDE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eastAsia="TimesNewRomanPS-BoldMT" w:cs="Times New Roman"/>
          <w:b w:val="0"/>
          <w:bCs w:val="0"/>
        </w:rPr>
        <w:t>Zespołem Szkół nr 2 w Kamieńcu Ząbkowickim w zakresie organizowania praktyk zawodowych w ramach reintegracji społeczno – zawodowej dla uczestników Centrum,</w:t>
      </w:r>
    </w:p>
    <w:p w14:paraId="23634892" w14:textId="77777777" w:rsidR="00A039EE" w:rsidRPr="00A039EE" w:rsidRDefault="00A039EE" w:rsidP="003F32E0">
      <w:pPr>
        <w:pStyle w:val="Textbody"/>
        <w:numPr>
          <w:ilvl w:val="0"/>
          <w:numId w:val="50"/>
        </w:numPr>
        <w:tabs>
          <w:tab w:val="left" w:pos="615"/>
        </w:tabs>
        <w:suppressAutoHyphens w:val="0"/>
        <w:autoSpaceDE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eastAsia="TimesNewRomanPS-BoldMT" w:cs="Times New Roman"/>
          <w:b w:val="0"/>
          <w:bCs w:val="0"/>
        </w:rPr>
        <w:t>Zakładem Usług Komunalnych w Kamieńcu Ząbkowickim w zakresie organizowania praktyk zawodowych w ramach reintegracji społeczno – zawodowej dla uczestników Centrum oraz wykonywania prac porządkowych a także utrzymania terenów zieleni na terenie Gminy Kamieniec Ząbkowicki,</w:t>
      </w:r>
    </w:p>
    <w:p w14:paraId="32E3D53E" w14:textId="77777777" w:rsidR="00A039EE" w:rsidRPr="00A039EE" w:rsidRDefault="00A039EE" w:rsidP="003F32E0">
      <w:pPr>
        <w:pStyle w:val="Textbody"/>
        <w:numPr>
          <w:ilvl w:val="0"/>
          <w:numId w:val="50"/>
        </w:numPr>
        <w:tabs>
          <w:tab w:val="left" w:pos="615"/>
        </w:tabs>
        <w:suppressAutoHyphens w:val="0"/>
        <w:autoSpaceDE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eastAsia="TimesNewRomanPS-BoldMT" w:cs="Times New Roman"/>
          <w:b w:val="0"/>
          <w:bCs w:val="0"/>
        </w:rPr>
        <w:t>Komisariatem Policji w Kamieńcu Ząbkowickim w zakresie udzielania pomocy uczestnikom Centrum.</w:t>
      </w:r>
    </w:p>
    <w:p w14:paraId="69787AF2" w14:textId="77777777" w:rsidR="00A039EE" w:rsidRPr="00A039EE" w:rsidRDefault="00A039EE" w:rsidP="00A039EE">
      <w:pPr>
        <w:pStyle w:val="Standard"/>
        <w:suppressAutoHyphens w:val="0"/>
        <w:autoSpaceDE w:val="0"/>
        <w:ind w:firstLine="870"/>
        <w:jc w:val="both"/>
        <w:rPr>
          <w:rFonts w:cs="Times New Roman"/>
        </w:rPr>
      </w:pPr>
      <w:r w:rsidRPr="00A039EE">
        <w:rPr>
          <w:rFonts w:eastAsia="TimesNewRomanPSMT" w:cs="Times New Roman"/>
          <w:color w:val="000000"/>
        </w:rPr>
        <w:t>Współpraca z wymienionymi podmiotami ma charakter ciągły i odpowiednio zorganizowany, zapewniający wzajemne uzupełnianie się w trakcie realizowanych zadań,</w:t>
      </w:r>
      <w:r w:rsidRPr="00A039EE">
        <w:rPr>
          <w:rFonts w:eastAsia="TimesNewRomanPSMT" w:cs="Times New Roman"/>
          <w:color w:val="000000"/>
        </w:rPr>
        <w:br/>
        <w:t xml:space="preserve">a tym samym daje kompleksowe wsparcie dla osób zagrożonych </w:t>
      </w:r>
      <w:r w:rsidRPr="00A039EE">
        <w:rPr>
          <w:rStyle w:val="StrongEmphasis"/>
          <w:rFonts w:cs="Times New Roman"/>
          <w:b w:val="0"/>
          <w:bCs w:val="0"/>
        </w:rPr>
        <w:t>wykluczeniem społecznym.</w:t>
      </w:r>
    </w:p>
    <w:p w14:paraId="4E11846F" w14:textId="77777777" w:rsidR="00A039EE" w:rsidRPr="00A039EE" w:rsidRDefault="00A039EE" w:rsidP="00A039EE">
      <w:pPr>
        <w:pStyle w:val="Textbody"/>
        <w:suppressAutoHyphens w:val="0"/>
        <w:spacing w:after="0"/>
        <w:jc w:val="both"/>
        <w:rPr>
          <w:rFonts w:eastAsia="TimesNewRomanPSMT" w:cs="Times New Roman"/>
          <w:color w:val="000000"/>
        </w:rPr>
      </w:pPr>
    </w:p>
    <w:p w14:paraId="11126D18" w14:textId="77777777" w:rsidR="00A039EE" w:rsidRPr="00A039EE" w:rsidRDefault="00A039EE" w:rsidP="00A039EE">
      <w:pPr>
        <w:rPr>
          <w:rFonts w:eastAsia="SimSun"/>
        </w:rPr>
      </w:pPr>
      <w:bookmarkStart w:id="21" w:name="__RefHeading___Toc3936_2508978709"/>
      <w:r w:rsidRPr="00A039EE">
        <w:rPr>
          <w:rStyle w:val="StrongEmphasis"/>
          <w:b w:val="0"/>
          <w:bCs w:val="0"/>
          <w:color w:val="000000"/>
        </w:rPr>
        <w:t>6. DZIAŁALNOŚĆ USŁUGOWA CENTRUM</w:t>
      </w:r>
      <w:bookmarkEnd w:id="21"/>
    </w:p>
    <w:p w14:paraId="0AEFF23C" w14:textId="77777777" w:rsidR="00A039EE" w:rsidRPr="00A039EE" w:rsidRDefault="00A039EE" w:rsidP="00A039EE">
      <w:pPr>
        <w:pStyle w:val="Textbody"/>
        <w:suppressAutoHyphens w:val="0"/>
        <w:spacing w:after="0"/>
        <w:rPr>
          <w:rFonts w:cs="Times New Roman"/>
        </w:rPr>
      </w:pPr>
    </w:p>
    <w:p w14:paraId="322CAA56" w14:textId="77777777" w:rsidR="00A039EE" w:rsidRPr="00A039EE" w:rsidRDefault="00A039EE" w:rsidP="00A039EE">
      <w:pPr>
        <w:pStyle w:val="Textbody"/>
        <w:suppressAutoHyphens w:val="0"/>
        <w:spacing w:after="0"/>
        <w:ind w:firstLine="84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 2020 roku w trakcie zajęć praktycznych z reintegracji zawodowej Uczestnicy Centrum Integracji Społecznej Gminy Kamieniec Ząbkowicki mogli brać udział w wielu ciekawych i doskonalących ich umiejętności pracach ogólnoużytecznych na rzecz lokalnej społeczności m.in.:</w:t>
      </w:r>
    </w:p>
    <w:p w14:paraId="768F641B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pielęgnacja terenu wokół Kościoła Poewangelickiego oraz na zboczach w otoczeniu schodów terenów wiodących z Osiedla Bolesława Chrobrego do ulicy Urzędniczej, polegająca na odchwaszczaniu, koszeniu trawy, uzupełnianiu niedoborów roślin ozdobnych,</w:t>
      </w:r>
    </w:p>
    <w:p w14:paraId="760048DB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dbałość o tereny zielone w obrębie Zespołu pałacowo- parkowego w Kamieńcu Ząbkowickim w rejonie Mauzoleum,</w:t>
      </w:r>
    </w:p>
    <w:p w14:paraId="03F7ECE1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dbałość o utrzymanie porządku i systematyczne obkaszanie Błoni Kamienieckich,</w:t>
      </w:r>
    </w:p>
    <w:p w14:paraId="594715D4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wykonywanie prac porządkowych na Osiedlu Bolesława Chrobrego i Osiedlu Bolesława Krzywoustego w Kamieńcu Ząbkowickim,</w:t>
      </w:r>
    </w:p>
    <w:p w14:paraId="171D58A9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sprzątanie i utrzymanie czystości na terenie Targowiska Gminnego „Zielony Rynek”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w Kamieńcu Ząbkowickim,</w:t>
      </w:r>
    </w:p>
    <w:p w14:paraId="5BDEFB6C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odchwaszczanie skalniaków na terenie Kamieńca Ząbkowickiego w ilości 8 sztuk,</w:t>
      </w:r>
    </w:p>
    <w:p w14:paraId="146048A3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wykonywanie prac porządkowych w obrębie chodnika przy drodze do cmentarza komunalnego w Starczowie,</w:t>
      </w:r>
    </w:p>
    <w:p w14:paraId="4CCF45FE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obkaszanie terenów i działek gminnych,</w:t>
      </w:r>
    </w:p>
    <w:p w14:paraId="46BD04A1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obkaszanie placów zabaw znajdujących się przy świetlicach wiejskich Gminy Kamieniec Ząbkowicki,</w:t>
      </w:r>
    </w:p>
    <w:p w14:paraId="5C6768C8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czyszczenie i malowanie ławek na Błoniach Kamienieckich,</w:t>
      </w:r>
    </w:p>
    <w:p w14:paraId="062BA7C3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wykonywanie dekoracji stołów na imprezy okolicznościowe,</w:t>
      </w:r>
    </w:p>
    <w:p w14:paraId="53CF94EB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usługi cateringowe, pieczenie ciast,</w:t>
      </w:r>
    </w:p>
    <w:p w14:paraId="5D90D43C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sprzątanie po imprezach lokalnych,</w:t>
      </w:r>
    </w:p>
    <w:p w14:paraId="182AEBF9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zamiatanie oraz plewienie chodników,</w:t>
      </w:r>
    </w:p>
    <w:p w14:paraId="41AB71B2" w14:textId="77777777" w:rsidR="00A039EE" w:rsidRPr="00A039EE" w:rsidRDefault="00A039EE" w:rsidP="003F32E0">
      <w:pPr>
        <w:pStyle w:val="Textbody"/>
        <w:numPr>
          <w:ilvl w:val="0"/>
          <w:numId w:val="51"/>
        </w:numPr>
        <w:tabs>
          <w:tab w:val="left" w:pos="615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odgruzowanie pomieszczeń w Pałacu itp.</w:t>
      </w:r>
    </w:p>
    <w:p w14:paraId="69358304" w14:textId="77777777" w:rsidR="00A039EE" w:rsidRPr="00A039EE" w:rsidRDefault="00A039EE" w:rsidP="00A039EE">
      <w:pPr>
        <w:pStyle w:val="Textbody"/>
        <w:suppressAutoHyphens w:val="0"/>
        <w:spacing w:after="0"/>
        <w:ind w:firstLine="885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Uczestnicy wykonywali również prace zlecone przez osoby oraz firmy prywatne obejmujące:</w:t>
      </w:r>
    </w:p>
    <w:p w14:paraId="44F029FD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obkaszanie działek na prywatnych posesjach,</w:t>
      </w:r>
    </w:p>
    <w:p w14:paraId="4C879A36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prace porządkowe na prywatnych posesjach,</w:t>
      </w:r>
    </w:p>
    <w:p w14:paraId="0933F884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lastRenderedPageBreak/>
        <w:t>cięcie żywopłotów,</w:t>
      </w:r>
    </w:p>
    <w:p w14:paraId="29D18CD6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plewienie oraz karczowanie działek i ogródków przydomowych,</w:t>
      </w:r>
    </w:p>
    <w:p w14:paraId="6714C003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mycie nagrobków i wykonywanie prac porządkowych wokół grobów,</w:t>
      </w:r>
    </w:p>
    <w:p w14:paraId="22171DDD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sprzątanie w domach oraz firmach prywatnych,</w:t>
      </w:r>
    </w:p>
    <w:p w14:paraId="6BE17AE7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workowanie i zrzucanie węgla,</w:t>
      </w:r>
    </w:p>
    <w:p w14:paraId="4434E508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przekopywanie ogródków,</w:t>
      </w:r>
    </w:p>
    <w:p w14:paraId="3C433A26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usługi transportowe w obrębie Gminy Kamieniec Ząbkowicki,</w:t>
      </w:r>
    </w:p>
    <w:p w14:paraId="7A1AA043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pieczenie ciast,</w:t>
      </w:r>
    </w:p>
    <w:p w14:paraId="6A833016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przygotowywanie posiłków,</w:t>
      </w:r>
    </w:p>
    <w:p w14:paraId="45D89EAC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wykonywanie kompozycji kwiatowych, stroików oraz upominków okolicznościowych</w:t>
      </w:r>
      <w:r w:rsidRPr="00A039EE">
        <w:rPr>
          <w:rStyle w:val="StrongEmphasis"/>
          <w:rFonts w:cs="Times New Roman"/>
          <w:b w:val="0"/>
          <w:bCs w:val="0"/>
          <w:color w:val="000000"/>
        </w:rPr>
        <w:br/>
        <w:t>i ich sprzedaż,</w:t>
      </w:r>
    </w:p>
    <w:p w14:paraId="224C0ECB" w14:textId="77777777" w:rsidR="00A039EE" w:rsidRPr="00A039EE" w:rsidRDefault="00A039EE" w:rsidP="003F32E0">
      <w:pPr>
        <w:pStyle w:val="Textbody"/>
        <w:numPr>
          <w:ilvl w:val="0"/>
          <w:numId w:val="52"/>
        </w:numPr>
        <w:tabs>
          <w:tab w:val="left" w:pos="600"/>
        </w:tabs>
        <w:suppressAutoHyphens w:val="0"/>
        <w:spacing w:after="0"/>
        <w:ind w:left="510" w:hanging="340"/>
        <w:jc w:val="both"/>
        <w:textAlignment w:val="auto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organizacja imprez na zlecenie osób i firm prywatnych</w:t>
      </w:r>
      <w:r w:rsidRPr="00A039EE">
        <w:rPr>
          <w:rStyle w:val="StrongEmphasis"/>
          <w:rFonts w:eastAsia="TimesNewRomanPSMT" w:cs="Times New Roman"/>
          <w:b w:val="0"/>
          <w:bCs w:val="0"/>
          <w:color w:val="000000"/>
        </w:rPr>
        <w:t xml:space="preserve"> itp.</w:t>
      </w:r>
    </w:p>
    <w:p w14:paraId="5AE04136" w14:textId="77777777" w:rsidR="00A039EE" w:rsidRPr="00A039EE" w:rsidRDefault="00A039EE" w:rsidP="00A039EE">
      <w:pPr>
        <w:pStyle w:val="Textbody"/>
        <w:suppressAutoHyphens w:val="0"/>
        <w:spacing w:after="0"/>
        <w:ind w:firstLine="885"/>
        <w:jc w:val="both"/>
        <w:rPr>
          <w:rFonts w:cs="Times New Roman"/>
        </w:rPr>
      </w:pPr>
      <w:r w:rsidRPr="00A039EE">
        <w:rPr>
          <w:rStyle w:val="StrongEmphasis"/>
          <w:rFonts w:eastAsia="TimesNewRomanPSMT" w:cs="Times New Roman"/>
          <w:b w:val="0"/>
          <w:bCs w:val="0"/>
          <w:color w:val="000000"/>
        </w:rPr>
        <w:t>W dniu 08 marca 2020 roku uczestnicy oraz pracownicy Centrum brali udział</w:t>
      </w:r>
      <w:r w:rsidRPr="00A039EE">
        <w:rPr>
          <w:rStyle w:val="StrongEmphasis"/>
          <w:rFonts w:eastAsia="TimesNewRomanPSMT" w:cs="Times New Roman"/>
          <w:b w:val="0"/>
          <w:bCs w:val="0"/>
          <w:color w:val="000000"/>
        </w:rPr>
        <w:br/>
        <w:t>w Gminnym Dniu Kobiet. Mieszkańcy Gminy Kamieniec Ząbkowicki podczas oglądania programu artystycznego mogli skosztować poczęstunku przygotowanego przez uczestników</w:t>
      </w:r>
      <w:r w:rsidRPr="00A039EE">
        <w:rPr>
          <w:rStyle w:val="StrongEmphasis"/>
          <w:rFonts w:eastAsia="TimesNewRomanPSMT" w:cs="Times New Roman"/>
          <w:b w:val="0"/>
          <w:bCs w:val="0"/>
          <w:color w:val="000000"/>
        </w:rPr>
        <w:br/>
        <w:t>z warsztatu gastronomicznego.</w:t>
      </w:r>
    </w:p>
    <w:p w14:paraId="683288AF" w14:textId="77777777" w:rsidR="00A039EE" w:rsidRPr="00A039EE" w:rsidRDefault="00A039EE" w:rsidP="00A039EE">
      <w:pPr>
        <w:pStyle w:val="Textbody"/>
        <w:tabs>
          <w:tab w:val="left" w:pos="7184"/>
        </w:tabs>
        <w:suppressAutoHyphens w:val="0"/>
        <w:spacing w:after="0"/>
        <w:ind w:firstLine="840"/>
        <w:jc w:val="both"/>
        <w:rPr>
          <w:rFonts w:cs="Times New Roman"/>
        </w:rPr>
      </w:pPr>
      <w:r w:rsidRPr="00A039EE">
        <w:rPr>
          <w:rStyle w:val="StrongEmphasis"/>
          <w:rFonts w:cs="Times New Roman"/>
          <w:b w:val="0"/>
          <w:bCs w:val="0"/>
          <w:color w:val="000000"/>
        </w:rPr>
        <w:t>Systematyczna praca na rzecz Gminy i lokalnego społeczeństwa, udział w różnego rodzaju uroczystościach oraz imprezach lokalnych bardzo pozytywnie wpływa na naszych uczestników, dając im satysfakcję oraz podnosząc</w:t>
      </w:r>
      <w:r w:rsidRPr="00A039EE">
        <w:rPr>
          <w:rFonts w:cs="Times New Roman"/>
          <w:color w:val="000000"/>
        </w:rPr>
        <w:t xml:space="preserve"> poczucie własnej wartości, oparte na przekonaniu, że wykonuje się pracę, która jest potrzebna, służy własnemu rozwojowi</w:t>
      </w:r>
      <w:r w:rsidRPr="00A039EE">
        <w:rPr>
          <w:rFonts w:cs="Times New Roman"/>
          <w:color w:val="000000"/>
        </w:rPr>
        <w:br/>
        <w:t>i wspomaganiu innych.</w:t>
      </w:r>
    </w:p>
    <w:p w14:paraId="5C54BA23" w14:textId="77777777" w:rsidR="00BD4801" w:rsidRDefault="00BD4801" w:rsidP="00BD4801">
      <w:pPr>
        <w:pStyle w:val="Textbody"/>
        <w:suppressAutoHyphens w:val="0"/>
        <w:spacing w:after="0" w:line="360" w:lineRule="auto"/>
        <w:jc w:val="both"/>
        <w:rPr>
          <w:highlight w:val="green"/>
        </w:rPr>
      </w:pPr>
    </w:p>
    <w:p w14:paraId="7FA8FDB2" w14:textId="5DBE7D20" w:rsidR="00E220A6" w:rsidRPr="00B236E6" w:rsidRDefault="00161B60" w:rsidP="00FB7340">
      <w:pPr>
        <w:pStyle w:val="Akapitzlist"/>
        <w:numPr>
          <w:ilvl w:val="0"/>
          <w:numId w:val="105"/>
        </w:numPr>
        <w:jc w:val="both"/>
        <w:rPr>
          <w:b/>
          <w:bCs/>
        </w:rPr>
      </w:pPr>
      <w:r w:rsidRPr="00B236E6">
        <w:rPr>
          <w:b/>
          <w:bCs/>
        </w:rPr>
        <w:t xml:space="preserve">SPORT I TURYSTYKA </w:t>
      </w:r>
    </w:p>
    <w:p w14:paraId="4F911998" w14:textId="77777777" w:rsidR="00A039EE" w:rsidRDefault="00A039EE" w:rsidP="00A039EE">
      <w:pPr>
        <w:ind w:left="1080"/>
        <w:rPr>
          <w:b/>
          <w:u w:val="single"/>
        </w:rPr>
      </w:pPr>
    </w:p>
    <w:p w14:paraId="0C8FBB62" w14:textId="77777777" w:rsidR="00A039EE" w:rsidRPr="00161B60" w:rsidRDefault="00A039EE" w:rsidP="003F32E0">
      <w:pPr>
        <w:numPr>
          <w:ilvl w:val="0"/>
          <w:numId w:val="53"/>
        </w:numPr>
        <w:suppressAutoHyphens w:val="0"/>
        <w:ind w:left="357" w:hanging="357"/>
        <w:rPr>
          <w:bCs/>
        </w:rPr>
      </w:pPr>
      <w:r w:rsidRPr="00161B60">
        <w:rPr>
          <w:bCs/>
        </w:rPr>
        <w:t>Dotacje i działalność klubów sportowych</w:t>
      </w:r>
    </w:p>
    <w:p w14:paraId="011445F1" w14:textId="77777777" w:rsidR="00A039EE" w:rsidRDefault="00A039EE" w:rsidP="00A039EE">
      <w:pPr>
        <w:ind w:left="1440"/>
        <w:rPr>
          <w:b/>
          <w:u w:val="single"/>
        </w:rPr>
      </w:pPr>
    </w:p>
    <w:p w14:paraId="7A4A3F21" w14:textId="5DC4016C" w:rsidR="00A039EE" w:rsidRPr="002D3235" w:rsidRDefault="00A039EE" w:rsidP="002D3235">
      <w:pPr>
        <w:jc w:val="both"/>
        <w:rPr>
          <w:rStyle w:val="Pogrubienie"/>
          <w:b w:val="0"/>
          <w:bCs w:val="0"/>
        </w:rPr>
      </w:pPr>
      <w:r w:rsidRPr="002D3235">
        <w:t xml:space="preserve">Zadania ogłoszone w konkursie </w:t>
      </w:r>
      <w:r w:rsidR="002D3235">
        <w:t>na rok 2020:</w:t>
      </w:r>
    </w:p>
    <w:p w14:paraId="0D64BC3E" w14:textId="77777777" w:rsidR="00A039EE" w:rsidRPr="00664969" w:rsidRDefault="00A039EE" w:rsidP="00A039EE">
      <w:pPr>
        <w:ind w:right="15"/>
        <w:jc w:val="both"/>
      </w:pPr>
      <w:r w:rsidRPr="00A2761D">
        <w:rPr>
          <w:rFonts w:eastAsia="Calibri"/>
          <w:b/>
        </w:rPr>
        <w:t xml:space="preserve">Zadanie Nr 1: </w:t>
      </w:r>
      <w:bookmarkStart w:id="22" w:name="_Hlk854319"/>
      <w:r w:rsidRPr="00A2761D">
        <w:t>wspie</w:t>
      </w:r>
      <w:r>
        <w:t xml:space="preserve">ranie </w:t>
      </w:r>
      <w:r w:rsidRPr="00664969">
        <w:t xml:space="preserve">zadań polegających na upowszechnianiu kultury fizycznej i sportu,                   w dyscyplinie piłka nożna </w:t>
      </w:r>
      <w:bookmarkEnd w:id="22"/>
      <w:r>
        <w:t>w Gminie Kamieniec Ząbkowicki</w:t>
      </w:r>
    </w:p>
    <w:p w14:paraId="6C9655B0" w14:textId="77777777" w:rsidR="00A039EE" w:rsidRPr="00664969" w:rsidRDefault="00A039EE" w:rsidP="00A039EE">
      <w:pPr>
        <w:ind w:right="15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m.in. </w:t>
      </w:r>
      <w:r w:rsidRPr="00664969">
        <w:rPr>
          <w:rFonts w:eastAsia="Calibri"/>
          <w:u w:val="single"/>
        </w:rPr>
        <w:t>poprzez</w:t>
      </w:r>
    </w:p>
    <w:p w14:paraId="5E621F7F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propagowanie sportu i rekreacji wśród dzieci, młodzieży i dorosłych,</w:t>
      </w:r>
    </w:p>
    <w:p w14:paraId="755F2DF7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organizowanie różnego rodzaju zajęć sportowych, szkoleniowych,</w:t>
      </w:r>
    </w:p>
    <w:p w14:paraId="5F734CF9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uczestnictwo w rozgrywkach i zawodach sportowych różnego szczebla.</w:t>
      </w:r>
    </w:p>
    <w:p w14:paraId="655CCA31" w14:textId="77777777" w:rsidR="00A039EE" w:rsidRPr="00664969" w:rsidRDefault="00A039EE" w:rsidP="00A039EE">
      <w:pPr>
        <w:ind w:right="15"/>
        <w:jc w:val="both"/>
        <w:rPr>
          <w:rFonts w:eastAsia="Calibri"/>
          <w:b/>
        </w:rPr>
      </w:pPr>
    </w:p>
    <w:p w14:paraId="33C59C8F" w14:textId="77777777" w:rsidR="00A039EE" w:rsidRPr="00420620" w:rsidRDefault="00A039EE" w:rsidP="00A039EE">
      <w:pPr>
        <w:ind w:right="15"/>
        <w:jc w:val="both"/>
      </w:pPr>
      <w:r w:rsidRPr="00420620">
        <w:rPr>
          <w:rFonts w:eastAsia="Calibri"/>
          <w:b/>
        </w:rPr>
        <w:t xml:space="preserve">Zadanie Nr 2: </w:t>
      </w:r>
      <w:r w:rsidRPr="00420620">
        <w:t>wspieranie zadań polegających na upowszechnianiu kultury fizycznej i sportu                     w dyscyplinie piłka nożna - sołectwo Byczeń</w:t>
      </w:r>
    </w:p>
    <w:p w14:paraId="3F13DCDC" w14:textId="77777777" w:rsidR="00A039EE" w:rsidRPr="00420620" w:rsidRDefault="00A039EE" w:rsidP="00A039EE">
      <w:pPr>
        <w:ind w:right="15"/>
        <w:jc w:val="both"/>
        <w:rPr>
          <w:rFonts w:eastAsia="Calibri"/>
          <w:u w:val="single"/>
        </w:rPr>
      </w:pPr>
      <w:r w:rsidRPr="00420620">
        <w:rPr>
          <w:rFonts w:eastAsia="Calibri"/>
          <w:u w:val="single"/>
        </w:rPr>
        <w:t>min. poprzez</w:t>
      </w:r>
    </w:p>
    <w:p w14:paraId="780CC5A0" w14:textId="77777777" w:rsidR="00A039EE" w:rsidRPr="00420620" w:rsidRDefault="00A039EE" w:rsidP="00A039EE">
      <w:pPr>
        <w:ind w:right="15"/>
        <w:jc w:val="both"/>
        <w:rPr>
          <w:rFonts w:eastAsia="Calibri"/>
        </w:rPr>
      </w:pPr>
      <w:r w:rsidRPr="00420620">
        <w:rPr>
          <w:rFonts w:eastAsia="Calibri"/>
        </w:rPr>
        <w:t>- propagowanie sportu i rekreacji wśród młodzieży i dorosłych,</w:t>
      </w:r>
    </w:p>
    <w:p w14:paraId="1D0685EF" w14:textId="77777777" w:rsidR="00A039EE" w:rsidRPr="00420620" w:rsidRDefault="00A039EE" w:rsidP="00A039EE">
      <w:pPr>
        <w:ind w:right="15"/>
        <w:jc w:val="both"/>
        <w:rPr>
          <w:rFonts w:eastAsia="Calibri"/>
        </w:rPr>
      </w:pPr>
      <w:r w:rsidRPr="00420620">
        <w:rPr>
          <w:rFonts w:eastAsia="Calibri"/>
        </w:rPr>
        <w:t>- organizowanie różnego rodzaju zajęć sportowych, szkoleniowych,</w:t>
      </w:r>
    </w:p>
    <w:p w14:paraId="1E4CF094" w14:textId="77777777" w:rsidR="00A039EE" w:rsidRPr="00420620" w:rsidRDefault="00A039EE" w:rsidP="00A039EE">
      <w:pPr>
        <w:ind w:right="15"/>
        <w:jc w:val="both"/>
        <w:rPr>
          <w:rFonts w:eastAsia="Calibri"/>
        </w:rPr>
      </w:pPr>
      <w:r w:rsidRPr="00420620">
        <w:rPr>
          <w:rFonts w:eastAsia="Calibri"/>
        </w:rPr>
        <w:t>- uczestnictwo w rozgrywkach i zawodach sportowych różnego szczebla.</w:t>
      </w:r>
    </w:p>
    <w:p w14:paraId="08B60D93" w14:textId="77777777" w:rsidR="00A039EE" w:rsidRPr="00420620" w:rsidRDefault="00A039EE" w:rsidP="00A039EE">
      <w:pPr>
        <w:ind w:right="15"/>
        <w:jc w:val="both"/>
        <w:rPr>
          <w:rFonts w:eastAsia="Calibri"/>
          <w:b/>
        </w:rPr>
      </w:pPr>
    </w:p>
    <w:p w14:paraId="4B336F88" w14:textId="77777777" w:rsidR="00A039EE" w:rsidRPr="00664969" w:rsidRDefault="00A039EE" w:rsidP="00A039EE">
      <w:pPr>
        <w:ind w:right="15"/>
        <w:jc w:val="both"/>
      </w:pPr>
      <w:r w:rsidRPr="00664969">
        <w:rPr>
          <w:rFonts w:eastAsia="Calibri"/>
          <w:b/>
        </w:rPr>
        <w:t>Zadanie Nr</w:t>
      </w:r>
      <w:r>
        <w:rPr>
          <w:rFonts w:eastAsia="Calibri"/>
          <w:b/>
        </w:rPr>
        <w:t xml:space="preserve"> 3</w:t>
      </w:r>
      <w:r w:rsidRPr="00664969">
        <w:rPr>
          <w:rFonts w:eastAsia="Calibri"/>
          <w:b/>
        </w:rPr>
        <w:t xml:space="preserve">: </w:t>
      </w:r>
      <w:r w:rsidRPr="00664969">
        <w:t xml:space="preserve">wspieranie zadań polegających na upowszechnianiu kultury fizycznej i sportu  </w:t>
      </w:r>
    </w:p>
    <w:p w14:paraId="0F4A97EA" w14:textId="77777777" w:rsidR="00A039EE" w:rsidRPr="00664969" w:rsidRDefault="00A039EE" w:rsidP="00A039EE">
      <w:pPr>
        <w:ind w:right="15"/>
        <w:jc w:val="both"/>
      </w:pPr>
      <w:r w:rsidRPr="00664969">
        <w:t xml:space="preserve">w </w:t>
      </w:r>
      <w:r>
        <w:t>dyscyplinie turystyka piesza i kolarstwo sportowo-turystyczne</w:t>
      </w:r>
      <w:r w:rsidRPr="00664969">
        <w:t xml:space="preserve">.  </w:t>
      </w:r>
    </w:p>
    <w:p w14:paraId="3BB2A7E0" w14:textId="77777777" w:rsidR="00A039EE" w:rsidRPr="00664969" w:rsidRDefault="00A039EE" w:rsidP="00A039EE">
      <w:pPr>
        <w:ind w:right="15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m.in. </w:t>
      </w:r>
      <w:r w:rsidRPr="00664969">
        <w:rPr>
          <w:rFonts w:eastAsia="Calibri"/>
          <w:u w:val="single"/>
        </w:rPr>
        <w:t>poprzez</w:t>
      </w:r>
    </w:p>
    <w:p w14:paraId="4FDF1B3C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popularyzacja sportu wśród dzieci, młodzieży i dorosłych,</w:t>
      </w:r>
    </w:p>
    <w:p w14:paraId="3D24A4FD" w14:textId="77777777" w:rsidR="00A039EE" w:rsidRPr="00664969" w:rsidRDefault="00A039EE" w:rsidP="00A039EE">
      <w:pPr>
        <w:ind w:right="15"/>
        <w:jc w:val="both"/>
      </w:pPr>
      <w:r w:rsidRPr="00664969">
        <w:rPr>
          <w:rFonts w:eastAsia="Calibri"/>
        </w:rPr>
        <w:t>- uczestnictwo dzieci</w:t>
      </w:r>
      <w:r>
        <w:rPr>
          <w:rFonts w:eastAsia="Calibri"/>
        </w:rPr>
        <w:t>,</w:t>
      </w:r>
      <w:r w:rsidRPr="00664969">
        <w:rPr>
          <w:rFonts w:eastAsia="Calibri"/>
        </w:rPr>
        <w:t xml:space="preserve"> młodzieży i dorosłych w rajdach rowerowych i </w:t>
      </w:r>
      <w:r>
        <w:rPr>
          <w:rFonts w:eastAsia="Calibri"/>
        </w:rPr>
        <w:t>pieszych</w:t>
      </w:r>
      <w:r w:rsidRPr="00664969">
        <w:rPr>
          <w:rFonts w:eastAsia="Calibri"/>
        </w:rPr>
        <w:t>,</w:t>
      </w:r>
      <w:r w:rsidRPr="00664969">
        <w:t xml:space="preserve"> o zasięgu lokalnym  i ponadlokalnym</w:t>
      </w:r>
      <w:r>
        <w:t>,</w:t>
      </w:r>
    </w:p>
    <w:p w14:paraId="41DA4FBB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organizowanie różnego rodzaju zajęć sportowych, szkoleniowych.</w:t>
      </w:r>
    </w:p>
    <w:p w14:paraId="6F31A042" w14:textId="77777777" w:rsidR="00A039EE" w:rsidRPr="00664969" w:rsidRDefault="00A039EE" w:rsidP="00A039EE">
      <w:pPr>
        <w:ind w:right="15"/>
        <w:jc w:val="both"/>
        <w:rPr>
          <w:rFonts w:eastAsia="Calibri"/>
          <w:b/>
        </w:rPr>
      </w:pPr>
    </w:p>
    <w:p w14:paraId="5DDDF052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  <w:b/>
        </w:rPr>
        <w:lastRenderedPageBreak/>
        <w:t xml:space="preserve">Zadanie Nr </w:t>
      </w:r>
      <w:r>
        <w:rPr>
          <w:rFonts w:eastAsia="Calibri"/>
          <w:b/>
        </w:rPr>
        <w:t>4</w:t>
      </w:r>
      <w:r w:rsidRPr="00664969">
        <w:rPr>
          <w:rFonts w:eastAsia="Calibri"/>
          <w:b/>
        </w:rPr>
        <w:t xml:space="preserve">: </w:t>
      </w:r>
      <w:r w:rsidRPr="00664969">
        <w:rPr>
          <w:rFonts w:eastAsia="Calibri"/>
        </w:rPr>
        <w:t xml:space="preserve">wspieranie zadań polegających na </w:t>
      </w:r>
      <w:r w:rsidRPr="00664969">
        <w:t>upowszechnianiu kultury fizycznej i sportu</w:t>
      </w:r>
      <w:r w:rsidRPr="00664969">
        <w:rPr>
          <w:rFonts w:eastAsia="Calibri"/>
        </w:rPr>
        <w:t xml:space="preserve">                   w dyscyplinie piłka siatkowa – sekcja żeńska</w:t>
      </w:r>
      <w:r>
        <w:rPr>
          <w:rFonts w:eastAsia="Calibri"/>
        </w:rPr>
        <w:t>.</w:t>
      </w:r>
    </w:p>
    <w:p w14:paraId="26596CCE" w14:textId="77777777" w:rsidR="00A039EE" w:rsidRPr="00664969" w:rsidRDefault="00A039EE" w:rsidP="00A039EE">
      <w:pPr>
        <w:ind w:right="15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m.in. </w:t>
      </w:r>
      <w:r w:rsidRPr="00664969">
        <w:rPr>
          <w:rFonts w:eastAsia="Calibri"/>
          <w:u w:val="single"/>
        </w:rPr>
        <w:t>poprzez</w:t>
      </w:r>
    </w:p>
    <w:p w14:paraId="4FAFEDB5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propagowanie sportu i rekreacji wśród młodzieży i dorosłych,</w:t>
      </w:r>
    </w:p>
    <w:p w14:paraId="2B3F0E8C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organizowanie różnego rodzaju zajęć sportowych, szkoleniowych,</w:t>
      </w:r>
    </w:p>
    <w:p w14:paraId="2D1DE9E0" w14:textId="77777777" w:rsidR="00A039EE" w:rsidRPr="00664969" w:rsidRDefault="00A039EE" w:rsidP="00A039EE">
      <w:pPr>
        <w:ind w:right="15"/>
        <w:jc w:val="both"/>
        <w:rPr>
          <w:rFonts w:eastAsia="Calibri"/>
        </w:rPr>
      </w:pPr>
      <w:r w:rsidRPr="00664969">
        <w:rPr>
          <w:rFonts w:eastAsia="Calibri"/>
        </w:rPr>
        <w:t>- uczestnictwo w rozgrywkach i zawodach sportowych różnego szczebla.</w:t>
      </w:r>
    </w:p>
    <w:p w14:paraId="6FA2081F" w14:textId="77777777" w:rsidR="00A039EE" w:rsidRPr="00664969" w:rsidRDefault="00A039EE" w:rsidP="00A039EE">
      <w:pPr>
        <w:ind w:right="15"/>
        <w:jc w:val="both"/>
        <w:rPr>
          <w:rFonts w:eastAsia="Calibri"/>
        </w:rPr>
      </w:pPr>
    </w:p>
    <w:p w14:paraId="361E6D9F" w14:textId="77777777" w:rsidR="00A039EE" w:rsidRPr="00664969" w:rsidRDefault="00A039EE" w:rsidP="00A039EE">
      <w:pPr>
        <w:ind w:right="15"/>
        <w:jc w:val="both"/>
      </w:pPr>
      <w:r w:rsidRPr="00664969">
        <w:rPr>
          <w:rFonts w:eastAsia="Calibri"/>
          <w:b/>
        </w:rPr>
        <w:t xml:space="preserve">Zadanie Nr </w:t>
      </w:r>
      <w:r>
        <w:rPr>
          <w:rFonts w:eastAsia="Calibri"/>
          <w:b/>
        </w:rPr>
        <w:t>5</w:t>
      </w:r>
      <w:r w:rsidRPr="00664969">
        <w:rPr>
          <w:rFonts w:eastAsia="Calibri"/>
          <w:b/>
        </w:rPr>
        <w:t xml:space="preserve">: </w:t>
      </w:r>
      <w:r w:rsidRPr="00664969">
        <w:t>wspieranie zadań polegających na upowszechnianiu kultury fizycznej i sportu                     w dyscyplinie piłka nożna</w:t>
      </w:r>
      <w:r>
        <w:t xml:space="preserve"> dzieci.</w:t>
      </w:r>
    </w:p>
    <w:p w14:paraId="48603704" w14:textId="77777777" w:rsidR="00A039EE" w:rsidRPr="00664969" w:rsidRDefault="00A039EE" w:rsidP="00A039EE">
      <w:pPr>
        <w:ind w:right="15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 xml:space="preserve">m.in. </w:t>
      </w:r>
      <w:r w:rsidRPr="00664969">
        <w:rPr>
          <w:rFonts w:eastAsia="Calibri"/>
          <w:u w:val="single"/>
        </w:rPr>
        <w:t>poprzez</w:t>
      </w:r>
    </w:p>
    <w:p w14:paraId="2E2B6E85" w14:textId="77777777" w:rsidR="00A039EE" w:rsidRPr="00012D91" w:rsidRDefault="00A039EE" w:rsidP="00A039EE">
      <w:pPr>
        <w:ind w:right="15"/>
        <w:jc w:val="both"/>
        <w:rPr>
          <w:rFonts w:eastAsia="Calibri"/>
        </w:rPr>
      </w:pPr>
      <w:r w:rsidRPr="00012D91">
        <w:rPr>
          <w:rFonts w:eastAsia="Calibri"/>
        </w:rPr>
        <w:t xml:space="preserve">- propagowanie sportu i rekreacji wśród </w:t>
      </w:r>
      <w:r>
        <w:rPr>
          <w:rFonts w:eastAsia="Calibri"/>
        </w:rPr>
        <w:t>dzieci</w:t>
      </w:r>
      <w:r w:rsidRPr="00012D91">
        <w:rPr>
          <w:rFonts w:eastAsia="Calibri"/>
        </w:rPr>
        <w:t>,</w:t>
      </w:r>
    </w:p>
    <w:p w14:paraId="533BA487" w14:textId="77777777" w:rsidR="00A039EE" w:rsidRPr="00012D91" w:rsidRDefault="00A039EE" w:rsidP="00A039EE">
      <w:pPr>
        <w:ind w:right="15"/>
        <w:jc w:val="both"/>
        <w:rPr>
          <w:rFonts w:eastAsia="Calibri"/>
        </w:rPr>
      </w:pPr>
      <w:r w:rsidRPr="00012D91">
        <w:rPr>
          <w:rFonts w:eastAsia="Calibri"/>
        </w:rPr>
        <w:t>- organizowanie różnego rodzaju zajęć sportowych, szkoleniowych,</w:t>
      </w:r>
    </w:p>
    <w:p w14:paraId="3223C26F" w14:textId="77777777" w:rsidR="00A039EE" w:rsidRPr="00A3782C" w:rsidRDefault="00A039EE" w:rsidP="00A039EE">
      <w:pPr>
        <w:ind w:right="15"/>
        <w:jc w:val="both"/>
        <w:rPr>
          <w:rFonts w:eastAsia="Calibri"/>
        </w:rPr>
      </w:pPr>
      <w:r w:rsidRPr="00012D91">
        <w:rPr>
          <w:rFonts w:eastAsia="Calibri"/>
        </w:rPr>
        <w:t>- uczestnictwo w rozgrywkach i zawodach sportowych różnego szczebla.</w:t>
      </w:r>
    </w:p>
    <w:p w14:paraId="20E6EBAD" w14:textId="77777777" w:rsidR="00A039EE" w:rsidRPr="002B09FC" w:rsidRDefault="00A039EE" w:rsidP="00A039EE">
      <w:pPr>
        <w:jc w:val="both"/>
        <w:rPr>
          <w:b/>
        </w:rPr>
      </w:pPr>
    </w:p>
    <w:p w14:paraId="55EC0D09" w14:textId="6A87B4D4" w:rsidR="00A039EE" w:rsidRPr="003F65A3" w:rsidRDefault="00A039EE" w:rsidP="00A039EE">
      <w:pPr>
        <w:jc w:val="both"/>
      </w:pPr>
      <w:r w:rsidRPr="002D3235">
        <w:t xml:space="preserve">Liczba złożonych ofert i wysokość dofinansowania w konkursie </w:t>
      </w:r>
      <w:r w:rsidR="002D3235">
        <w:t>w 2020 roku</w:t>
      </w:r>
      <w:r w:rsidRPr="002D3235">
        <w:t>:</w:t>
      </w:r>
    </w:p>
    <w:p w14:paraId="5BBCED28" w14:textId="77777777" w:rsidR="00A039EE" w:rsidRPr="00C97633" w:rsidRDefault="00A039EE" w:rsidP="00A039EE">
      <w:pPr>
        <w:pStyle w:val="Akapitzlist9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2941B0F" w14:textId="0C45A0B2" w:rsidR="00A039EE" w:rsidRPr="00C97633" w:rsidRDefault="00A039EE" w:rsidP="002D3235">
      <w:pPr>
        <w:jc w:val="both"/>
        <w:rPr>
          <w:bCs/>
        </w:rPr>
      </w:pPr>
      <w:bookmarkStart w:id="23" w:name="_Hlk3529489"/>
      <w:r w:rsidRPr="00C97633">
        <w:rPr>
          <w:rFonts w:eastAsia="Calibri"/>
          <w:bCs/>
        </w:rPr>
        <w:t>na zadanie Nr 1</w:t>
      </w:r>
      <w:r w:rsidR="002D3235">
        <w:rPr>
          <w:rFonts w:eastAsia="Calibri"/>
          <w:bCs/>
        </w:rPr>
        <w:t xml:space="preserve"> o</w:t>
      </w:r>
      <w:r w:rsidRPr="00C97633">
        <w:rPr>
          <w:bCs/>
        </w:rPr>
        <w:t>fertę złożyło Stowarzyszenia Kultury Fizycznej GLKS „Zamek” Kamieniec Ząbkowicki</w:t>
      </w:r>
      <w:r w:rsidR="002D3235">
        <w:rPr>
          <w:bCs/>
        </w:rPr>
        <w:t xml:space="preserve">. </w:t>
      </w:r>
      <w:r w:rsidRPr="00C97633">
        <w:rPr>
          <w:bCs/>
          <w:lang w:eastAsia="pl-PL"/>
        </w:rPr>
        <w:t xml:space="preserve">W ocenie merytorycznej przyznano średnią liczbę punktów </w:t>
      </w:r>
      <w:r w:rsidRPr="00C97633">
        <w:rPr>
          <w:bCs/>
        </w:rPr>
        <w:t xml:space="preserve">62,25 pkt. </w:t>
      </w:r>
      <w:r w:rsidRPr="00C97633">
        <w:rPr>
          <w:bCs/>
          <w:lang w:eastAsia="pl-PL"/>
        </w:rPr>
        <w:t>- przyznano dotację w wysokości 80 000,00 zł.</w:t>
      </w:r>
    </w:p>
    <w:p w14:paraId="16DEFC99" w14:textId="77777777" w:rsidR="00A039EE" w:rsidRPr="00C97633" w:rsidRDefault="00A039EE" w:rsidP="00A039EE">
      <w:pPr>
        <w:jc w:val="both"/>
        <w:rPr>
          <w:rFonts w:eastAsia="Calibri"/>
          <w:bCs/>
        </w:rPr>
      </w:pPr>
    </w:p>
    <w:p w14:paraId="58C87BFE" w14:textId="14B3AB28" w:rsidR="00A039EE" w:rsidRPr="002D3235" w:rsidRDefault="00A039EE" w:rsidP="00A039EE">
      <w:pPr>
        <w:jc w:val="both"/>
        <w:rPr>
          <w:rFonts w:eastAsia="Calibri"/>
          <w:bCs/>
        </w:rPr>
      </w:pPr>
      <w:r w:rsidRPr="00C97633">
        <w:rPr>
          <w:rFonts w:eastAsia="Calibri"/>
          <w:bCs/>
        </w:rPr>
        <w:t>na Zadanie Nr 2</w:t>
      </w:r>
      <w:r w:rsidR="002D3235">
        <w:rPr>
          <w:rFonts w:eastAsia="Calibri"/>
          <w:bCs/>
        </w:rPr>
        <w:t xml:space="preserve"> o</w:t>
      </w:r>
      <w:r w:rsidRPr="00C97633">
        <w:rPr>
          <w:bCs/>
        </w:rPr>
        <w:t>fertę złożyło</w:t>
      </w:r>
      <w:r w:rsidRPr="00C97633">
        <w:rPr>
          <w:rFonts w:eastAsia="Calibri"/>
          <w:bCs/>
        </w:rPr>
        <w:t xml:space="preserve"> </w:t>
      </w:r>
      <w:r w:rsidRPr="00C97633">
        <w:rPr>
          <w:bCs/>
        </w:rPr>
        <w:t>Stowarzyszenia Kultury Fizycznej Ludowy Zespół Sportowy SPARTAKUS Byczeń</w:t>
      </w:r>
      <w:r w:rsidR="002D3235">
        <w:rPr>
          <w:rFonts w:eastAsia="Calibri"/>
          <w:bCs/>
        </w:rPr>
        <w:t xml:space="preserve">. </w:t>
      </w:r>
      <w:r w:rsidRPr="00C97633">
        <w:rPr>
          <w:bCs/>
        </w:rPr>
        <w:t>W ocenie merytorycznej przyznano średnią liczbę punktów 58,5 pkt - przyznano dotację w wysokości 15 000,00 zł</w:t>
      </w:r>
    </w:p>
    <w:p w14:paraId="1E49B61D" w14:textId="77777777" w:rsidR="00A039EE" w:rsidRPr="00C97633" w:rsidRDefault="00A039EE" w:rsidP="00A039EE">
      <w:pPr>
        <w:jc w:val="both"/>
        <w:rPr>
          <w:rFonts w:eastAsia="Calibri"/>
          <w:bCs/>
        </w:rPr>
      </w:pPr>
    </w:p>
    <w:p w14:paraId="75BD4154" w14:textId="21EBD97E" w:rsidR="00A039EE" w:rsidRPr="00C97633" w:rsidRDefault="00A039EE" w:rsidP="00A039EE">
      <w:pPr>
        <w:jc w:val="both"/>
        <w:rPr>
          <w:bCs/>
        </w:rPr>
      </w:pPr>
      <w:r w:rsidRPr="00C97633">
        <w:rPr>
          <w:rFonts w:eastAsia="Calibri"/>
          <w:bCs/>
        </w:rPr>
        <w:t>na Zadanie Nr 3</w:t>
      </w:r>
      <w:r w:rsidR="002D3235">
        <w:rPr>
          <w:rFonts w:eastAsia="Calibri"/>
          <w:bCs/>
        </w:rPr>
        <w:t xml:space="preserve"> o</w:t>
      </w:r>
      <w:r w:rsidRPr="00C97633">
        <w:rPr>
          <w:bCs/>
        </w:rPr>
        <w:t xml:space="preserve">fertę złożyło Stowarzyszenia Kultury Fizycznej RKS KROSS Byczeń. </w:t>
      </w:r>
    </w:p>
    <w:p w14:paraId="78801FA2" w14:textId="77777777" w:rsidR="00A039EE" w:rsidRPr="00C97633" w:rsidRDefault="00A039EE" w:rsidP="00A039EE">
      <w:pPr>
        <w:jc w:val="both"/>
        <w:rPr>
          <w:bCs/>
        </w:rPr>
      </w:pPr>
      <w:r w:rsidRPr="00C97633">
        <w:rPr>
          <w:bCs/>
        </w:rPr>
        <w:t>W ocenie merytorycznej przyznano średnią liczbę punktów 73 pkt - przyznano dotację w wysokości 10 000,00 zł</w:t>
      </w:r>
    </w:p>
    <w:p w14:paraId="664A8E3F" w14:textId="77777777" w:rsidR="00A039EE" w:rsidRPr="00C97633" w:rsidRDefault="00A039EE" w:rsidP="00A039EE">
      <w:pPr>
        <w:jc w:val="both"/>
        <w:rPr>
          <w:rFonts w:eastAsia="Calibri"/>
          <w:bCs/>
        </w:rPr>
      </w:pPr>
    </w:p>
    <w:p w14:paraId="29FED31F" w14:textId="75B35B70" w:rsidR="00A039EE" w:rsidRPr="00C97633" w:rsidRDefault="00A039EE" w:rsidP="00A039EE">
      <w:pPr>
        <w:jc w:val="both"/>
        <w:rPr>
          <w:bCs/>
        </w:rPr>
      </w:pPr>
      <w:r w:rsidRPr="00C97633">
        <w:rPr>
          <w:rFonts w:eastAsia="Calibri"/>
          <w:bCs/>
        </w:rPr>
        <w:t>na Zadanie Nr 4</w:t>
      </w:r>
      <w:r w:rsidR="002D3235">
        <w:rPr>
          <w:rFonts w:eastAsia="Calibri"/>
          <w:bCs/>
        </w:rPr>
        <w:t xml:space="preserve"> o</w:t>
      </w:r>
      <w:r w:rsidRPr="00C97633">
        <w:rPr>
          <w:bCs/>
        </w:rPr>
        <w:t>fertę złożyło</w:t>
      </w:r>
      <w:r w:rsidRPr="00C97633">
        <w:rPr>
          <w:rFonts w:eastAsia="Calibri"/>
          <w:bCs/>
        </w:rPr>
        <w:t xml:space="preserve"> </w:t>
      </w:r>
      <w:r w:rsidRPr="00C97633">
        <w:rPr>
          <w:bCs/>
        </w:rPr>
        <w:t>Stowarzyszenia Kultury Fizycznej Klub Sportowy „Iskra” Kamieniec Ząbkowicki. W ocenie merytorycznej przyznano średnią liczbę punktów 56,25 pkt - przyznano dotację w wysokości 5 000,00 zł</w:t>
      </w:r>
    </w:p>
    <w:p w14:paraId="2FF612FF" w14:textId="77777777" w:rsidR="00A039EE" w:rsidRPr="00C97633" w:rsidRDefault="00A039EE" w:rsidP="00A039EE">
      <w:pPr>
        <w:jc w:val="both"/>
        <w:rPr>
          <w:rFonts w:eastAsia="Calibri"/>
          <w:bCs/>
        </w:rPr>
      </w:pPr>
    </w:p>
    <w:p w14:paraId="6A2A6666" w14:textId="3F21A7EE" w:rsidR="00A039EE" w:rsidRPr="002D3235" w:rsidRDefault="00A039EE" w:rsidP="00A039EE">
      <w:pPr>
        <w:jc w:val="both"/>
        <w:rPr>
          <w:bCs/>
        </w:rPr>
      </w:pPr>
      <w:r w:rsidRPr="00C97633">
        <w:rPr>
          <w:bCs/>
        </w:rPr>
        <w:t xml:space="preserve">na </w:t>
      </w:r>
      <w:r w:rsidRPr="00C97633">
        <w:rPr>
          <w:rFonts w:eastAsia="Calibri"/>
          <w:bCs/>
        </w:rPr>
        <w:t>Zadanie Nr 5</w:t>
      </w:r>
      <w:r w:rsidR="002D3235">
        <w:rPr>
          <w:rFonts w:eastAsia="Calibri"/>
          <w:bCs/>
        </w:rPr>
        <w:t xml:space="preserve"> o</w:t>
      </w:r>
      <w:r w:rsidRPr="00C97633">
        <w:rPr>
          <w:bCs/>
        </w:rPr>
        <w:t>fertę złożył</w:t>
      </w:r>
      <w:r w:rsidRPr="00C97633">
        <w:rPr>
          <w:rFonts w:eastAsia="Calibri"/>
          <w:bCs/>
        </w:rPr>
        <w:t xml:space="preserve"> </w:t>
      </w:r>
      <w:r w:rsidRPr="00C97633">
        <w:rPr>
          <w:bCs/>
        </w:rPr>
        <w:t xml:space="preserve">Klub Sportowy Akademia Piłkarska GOAL. </w:t>
      </w:r>
      <w:bookmarkEnd w:id="23"/>
      <w:r w:rsidRPr="002C6DE8">
        <w:t xml:space="preserve">W ocenie merytorycznej przyznano średnią liczbę punktów 64,5 pkt </w:t>
      </w:r>
      <w:r w:rsidRPr="002C6DE8">
        <w:rPr>
          <w:bCs/>
        </w:rPr>
        <w:t>- przyznano dotację w wysokości 15 000,00 zł</w:t>
      </w:r>
    </w:p>
    <w:p w14:paraId="77A758D4" w14:textId="77777777" w:rsidR="00A039EE" w:rsidRPr="002D3235" w:rsidRDefault="00A039EE" w:rsidP="00A039EE">
      <w:pPr>
        <w:jc w:val="both"/>
      </w:pPr>
    </w:p>
    <w:p w14:paraId="5EAEC84D" w14:textId="0E2C2254" w:rsidR="00A039EE" w:rsidRPr="002B09FC" w:rsidRDefault="00A039EE" w:rsidP="00A039EE">
      <w:pPr>
        <w:jc w:val="both"/>
      </w:pPr>
      <w:r w:rsidRPr="002D3235">
        <w:t>Sposób rozliczenia się klubu:</w:t>
      </w:r>
    </w:p>
    <w:p w14:paraId="78F786D2" w14:textId="77777777" w:rsidR="002D3235" w:rsidRDefault="00A039EE" w:rsidP="003F32E0">
      <w:pPr>
        <w:pStyle w:val="Akapitzlist"/>
        <w:numPr>
          <w:ilvl w:val="0"/>
          <w:numId w:val="56"/>
        </w:numPr>
        <w:jc w:val="both"/>
      </w:pPr>
      <w:r w:rsidRPr="002B09FC">
        <w:t xml:space="preserve">Stowarzyszenie Kultury Fizycznej GLKS „Zamek” Kamieniec Ząbkowicki – rozliczenie dotacji w kwocie </w:t>
      </w:r>
      <w:r>
        <w:t>80</w:t>
      </w:r>
      <w:r w:rsidRPr="002B09FC">
        <w:t xml:space="preserve"> 000,00 zł, </w:t>
      </w:r>
    </w:p>
    <w:p w14:paraId="2EE57CE3" w14:textId="77777777" w:rsidR="009D1C40" w:rsidRDefault="00A039EE" w:rsidP="003F32E0">
      <w:pPr>
        <w:pStyle w:val="Akapitzlist"/>
        <w:numPr>
          <w:ilvl w:val="0"/>
          <w:numId w:val="56"/>
        </w:numPr>
        <w:jc w:val="both"/>
      </w:pPr>
      <w:r w:rsidRPr="002B09FC">
        <w:t xml:space="preserve">Stowarzyszenie Kultury Fizycznej KS ISKRA – rozliczenie dotacji w kwocie </w:t>
      </w:r>
      <w:r>
        <w:t>2 652,48</w:t>
      </w:r>
      <w:r w:rsidR="002D3235">
        <w:t> </w:t>
      </w:r>
      <w:r w:rsidRPr="002D3235">
        <w:rPr>
          <w:color w:val="000000"/>
        </w:rPr>
        <w:t>zł</w:t>
      </w:r>
      <w:r w:rsidRPr="002B09FC">
        <w:t xml:space="preserve"> </w:t>
      </w:r>
    </w:p>
    <w:p w14:paraId="7372BCE6" w14:textId="77777777" w:rsidR="009D1C40" w:rsidRPr="009D1C40" w:rsidRDefault="00A039EE" w:rsidP="003F32E0">
      <w:pPr>
        <w:pStyle w:val="Akapitzlist"/>
        <w:numPr>
          <w:ilvl w:val="0"/>
          <w:numId w:val="56"/>
        </w:numPr>
        <w:jc w:val="both"/>
      </w:pPr>
      <w:r w:rsidRPr="002B09FC">
        <w:t xml:space="preserve">Klub Sportowy Akademia Piłkarska GOAL – rozliczenie dotacji w kwocie </w:t>
      </w:r>
      <w:r>
        <w:t>14 175,00</w:t>
      </w:r>
      <w:r w:rsidR="009D1C40">
        <w:t> </w:t>
      </w:r>
      <w:r w:rsidRPr="009D1C40">
        <w:rPr>
          <w:color w:val="000000"/>
        </w:rPr>
        <w:t>zł</w:t>
      </w:r>
    </w:p>
    <w:p w14:paraId="2EF4DAEE" w14:textId="77777777" w:rsidR="009D1C40" w:rsidRDefault="00A039EE" w:rsidP="003F32E0">
      <w:pPr>
        <w:pStyle w:val="Akapitzlist"/>
        <w:numPr>
          <w:ilvl w:val="0"/>
          <w:numId w:val="56"/>
        </w:numPr>
        <w:jc w:val="both"/>
      </w:pPr>
      <w:r w:rsidRPr="002B09FC">
        <w:t xml:space="preserve">Stowarzyszenie Kultury Fizycznej LZS „Spartakus” Byczeń – rozliczenie dotacji w kwocie </w:t>
      </w:r>
      <w:r>
        <w:t xml:space="preserve">12 000,00 </w:t>
      </w:r>
      <w:r w:rsidRPr="002B09FC">
        <w:t>zł</w:t>
      </w:r>
      <w:r w:rsidR="002D3235">
        <w:t>.</w:t>
      </w:r>
    </w:p>
    <w:p w14:paraId="114DB076" w14:textId="7B4F5ECD" w:rsidR="00A039EE" w:rsidRPr="002D3235" w:rsidRDefault="00A039EE" w:rsidP="003F32E0">
      <w:pPr>
        <w:pStyle w:val="Akapitzlist"/>
        <w:numPr>
          <w:ilvl w:val="0"/>
          <w:numId w:val="56"/>
        </w:numPr>
        <w:jc w:val="both"/>
      </w:pPr>
      <w:r w:rsidRPr="002B09FC">
        <w:t>Stowarzyszenie Kultury Fizycznej RKS KROSS</w:t>
      </w:r>
      <w:r>
        <w:t xml:space="preserve"> wycofało się z realizacji zadania przed podpisaniem umowy. Powodem była pandemia Covid – 19, która uniemożliwiała realizację zadania.</w:t>
      </w:r>
    </w:p>
    <w:p w14:paraId="6C77654C" w14:textId="77777777" w:rsidR="00A039EE" w:rsidRDefault="00A039EE" w:rsidP="00A039EE">
      <w:pPr>
        <w:rPr>
          <w:b/>
        </w:rPr>
      </w:pPr>
    </w:p>
    <w:p w14:paraId="3A8DD262" w14:textId="07D9C643" w:rsidR="00A039EE" w:rsidRPr="00C55C55" w:rsidRDefault="009D1C40" w:rsidP="00C55C55">
      <w:pPr>
        <w:numPr>
          <w:ilvl w:val="0"/>
          <w:numId w:val="53"/>
        </w:numPr>
        <w:suppressAutoHyphens w:val="0"/>
        <w:ind w:left="357" w:hanging="357"/>
        <w:jc w:val="both"/>
        <w:rPr>
          <w:b/>
        </w:rPr>
      </w:pPr>
      <w:r>
        <w:rPr>
          <w:b/>
        </w:rPr>
        <w:t>Z</w:t>
      </w:r>
      <w:r w:rsidR="00A039EE" w:rsidRPr="00AB1BA5">
        <w:rPr>
          <w:b/>
        </w:rPr>
        <w:t xml:space="preserve">ajęcia sportowe </w:t>
      </w:r>
      <w:r w:rsidR="00A039EE">
        <w:rPr>
          <w:b/>
        </w:rPr>
        <w:t>–</w:t>
      </w:r>
      <w:r w:rsidR="00A039EE" w:rsidRPr="00AB1BA5">
        <w:rPr>
          <w:b/>
        </w:rPr>
        <w:t xml:space="preserve"> trener</w:t>
      </w:r>
    </w:p>
    <w:p w14:paraId="463B5322" w14:textId="77777777" w:rsidR="00C55C55" w:rsidRDefault="00A039EE" w:rsidP="00A039EE">
      <w:pPr>
        <w:jc w:val="both"/>
      </w:pPr>
      <w:r>
        <w:lastRenderedPageBreak/>
        <w:t>W okresie od marca do listopada 2020 r. na terenie Gminy Kamieniec Ząbkowicki działa</w:t>
      </w:r>
      <w:r w:rsidR="009D1C40">
        <w:t>li</w:t>
      </w:r>
      <w:r>
        <w:t xml:space="preserve"> Trenerzy Osiedlowi zapewniając popołudniowe zajęcia sportowe i rozrywkę dla dzieci </w:t>
      </w:r>
      <w:r>
        <w:br/>
        <w:t>i młodzieży z terenu Gminy.</w:t>
      </w:r>
    </w:p>
    <w:p w14:paraId="0EFB0CE9" w14:textId="77777777" w:rsidR="00FE3200" w:rsidRDefault="00A039EE" w:rsidP="00F3544B">
      <w:pPr>
        <w:pStyle w:val="Akapitzlist"/>
        <w:numPr>
          <w:ilvl w:val="0"/>
          <w:numId w:val="96"/>
        </w:numPr>
        <w:ind w:left="357" w:hanging="357"/>
        <w:jc w:val="both"/>
      </w:pPr>
      <w:r>
        <w:t xml:space="preserve">trener osiedlowy prowadzący zajęcia sportowe w dyscyplinie piłka siatkowa dziewcząt. Zajęcia odbywały się 3 razy w tygodniu na hali sportowej w Kamieńcu Ząbkowickim I lub Kamieńcu Ząbkowickim II, na Orliku i na boisku do siatkówki plażowej. </w:t>
      </w:r>
      <w:bookmarkStart w:id="24" w:name="_Hlk4048568"/>
      <w:r>
        <w:t xml:space="preserve">Trener prowadził zajęcia w miesiącach : marzec, czerwiec – wrzesień. </w:t>
      </w:r>
      <w:bookmarkEnd w:id="24"/>
    </w:p>
    <w:p w14:paraId="5F3DA258" w14:textId="77777777" w:rsidR="00FE3200" w:rsidRDefault="00A039EE" w:rsidP="00F3544B">
      <w:pPr>
        <w:pStyle w:val="Akapitzlist"/>
        <w:numPr>
          <w:ilvl w:val="0"/>
          <w:numId w:val="96"/>
        </w:numPr>
        <w:ind w:left="357" w:hanging="357"/>
        <w:jc w:val="both"/>
      </w:pPr>
      <w:r>
        <w:t>trener osiedlowy prowadzący zajęcia sportowe w dyscyplinie piłka nożna. Zajęcia odbywały się 2 raz w tygodniu na hali sportowej w Kamieńcu Ząbkowickim II lub na Orliku. Trener prowadził zajęcia w miesiącach : marzec, czerwiec – wrzesień.</w:t>
      </w:r>
    </w:p>
    <w:p w14:paraId="22F76238" w14:textId="448FE47F" w:rsidR="00A039EE" w:rsidRDefault="00A039EE" w:rsidP="00F3544B">
      <w:pPr>
        <w:pStyle w:val="Akapitzlist"/>
        <w:numPr>
          <w:ilvl w:val="0"/>
          <w:numId w:val="96"/>
        </w:numPr>
        <w:ind w:left="357" w:hanging="357"/>
        <w:jc w:val="both"/>
      </w:pPr>
      <w:r>
        <w:t>trener osiedlowy prowadzący zajęcia sportowe w dyscyplinie piłka nożna. Zajęcia odbywały się 2 raz w tygodniu na hali sportowej w Kamieńcu Ząbkowickim II lub na Orliku. Trener prowadził zajęcia w okresie 15 lipiec – 30 listopad.</w:t>
      </w:r>
    </w:p>
    <w:p w14:paraId="077FB831" w14:textId="77777777" w:rsidR="00A039EE" w:rsidRDefault="00A039EE" w:rsidP="00A039EE">
      <w:pPr>
        <w:jc w:val="both"/>
      </w:pPr>
    </w:p>
    <w:p w14:paraId="6C6A4BB4" w14:textId="77777777" w:rsidR="00FE3200" w:rsidRDefault="00A039EE" w:rsidP="00A039EE">
      <w:pPr>
        <w:jc w:val="both"/>
      </w:pPr>
      <w:r>
        <w:t xml:space="preserve">W okresie od marca do listopada 2020 r. na terenie Gminy Kamieniec Ząbkowicki działał Animator sportu Orlik zapewniając zajęcia sportowe i rozrywkę dla dzieci, młodzieży </w:t>
      </w:r>
      <w:r>
        <w:br/>
        <w:t>i dorosłych z terenu Gminy</w:t>
      </w:r>
      <w:r w:rsidR="00FE3200">
        <w:t>.</w:t>
      </w:r>
    </w:p>
    <w:p w14:paraId="3F0465F0" w14:textId="35DFF544" w:rsidR="00A039EE" w:rsidRDefault="00A039EE" w:rsidP="00F3544B">
      <w:pPr>
        <w:pStyle w:val="Akapitzlist"/>
        <w:numPr>
          <w:ilvl w:val="0"/>
          <w:numId w:val="97"/>
        </w:numPr>
        <w:ind w:left="357" w:hanging="357"/>
        <w:jc w:val="both"/>
      </w:pPr>
      <w:r>
        <w:t xml:space="preserve">Animator sportu Orlik prowadzący zajęcia sportowe na Orliku </w:t>
      </w:r>
      <w:r w:rsidR="00FE3200">
        <w:t xml:space="preserve"> </w:t>
      </w:r>
      <w:r>
        <w:t xml:space="preserve">w Kamieńcu Ząbkowickim. Zajęcia odbywają się od poniedziałku do piątku w godzinach 18 – 21, a w sobotę od 13 – 16. </w:t>
      </w:r>
    </w:p>
    <w:p w14:paraId="4DDA0377" w14:textId="77777777" w:rsidR="00A039EE" w:rsidRDefault="00A039EE" w:rsidP="00A039EE">
      <w:pPr>
        <w:jc w:val="both"/>
      </w:pPr>
    </w:p>
    <w:p w14:paraId="567DFC18" w14:textId="152A8B77" w:rsidR="00A039EE" w:rsidRPr="00FE3200" w:rsidRDefault="00A039EE" w:rsidP="00FE3200">
      <w:pPr>
        <w:numPr>
          <w:ilvl w:val="0"/>
          <w:numId w:val="53"/>
        </w:numPr>
        <w:suppressAutoHyphens w:val="0"/>
        <w:ind w:left="357" w:hanging="357"/>
        <w:jc w:val="both"/>
        <w:rPr>
          <w:b/>
        </w:rPr>
      </w:pPr>
      <w:r w:rsidRPr="00AB1BA5">
        <w:rPr>
          <w:b/>
        </w:rPr>
        <w:t>Turystyka</w:t>
      </w:r>
    </w:p>
    <w:p w14:paraId="3A3D1650" w14:textId="77777777" w:rsidR="00A039EE" w:rsidRDefault="00A039EE" w:rsidP="00A039EE">
      <w:pPr>
        <w:jc w:val="both"/>
      </w:pPr>
      <w:r>
        <w:t>W roku 2020 pałac w Kamieńcu Ząbkowickim odwiedziło (wg ilości sprzedanych biletów) ok. 38 541 turystów.</w:t>
      </w:r>
    </w:p>
    <w:p w14:paraId="548DBCA0" w14:textId="77777777" w:rsidR="00A039EE" w:rsidRDefault="00A039EE" w:rsidP="00A039EE">
      <w:pPr>
        <w:spacing w:line="360" w:lineRule="auto"/>
        <w:jc w:val="both"/>
      </w:pPr>
    </w:p>
    <w:p w14:paraId="5C8A1D7D" w14:textId="75CB2922" w:rsidR="00A039EE" w:rsidRPr="003C67EB" w:rsidRDefault="00A039EE" w:rsidP="00FB7340">
      <w:pPr>
        <w:pStyle w:val="Nagwek8"/>
        <w:numPr>
          <w:ilvl w:val="0"/>
          <w:numId w:val="106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 xml:space="preserve">Ochrona zdrowia </w:t>
      </w:r>
    </w:p>
    <w:p w14:paraId="399A3CAC" w14:textId="77777777" w:rsidR="00A039EE" w:rsidRDefault="00A039EE" w:rsidP="00A039EE">
      <w:pPr>
        <w:jc w:val="both"/>
      </w:pPr>
    </w:p>
    <w:p w14:paraId="6D165A6A" w14:textId="54F0DDBF" w:rsidR="00A039EE" w:rsidRDefault="00A039EE" w:rsidP="00A039EE">
      <w:pPr>
        <w:jc w:val="both"/>
      </w:pPr>
      <w:r>
        <w:t>Na terenie Gminy Kamieniec Ząbkowicki w roku 20</w:t>
      </w:r>
      <w:r w:rsidR="009D1C40">
        <w:t>20</w:t>
      </w:r>
      <w:r>
        <w:t xml:space="preserve"> realizowane były dwa programy zdrowotne:</w:t>
      </w:r>
    </w:p>
    <w:p w14:paraId="0D977CBD" w14:textId="77777777" w:rsidR="00A039EE" w:rsidRDefault="00A039EE" w:rsidP="00A039EE">
      <w:pPr>
        <w:jc w:val="both"/>
      </w:pPr>
    </w:p>
    <w:p w14:paraId="146B30A2" w14:textId="3E2ED5A2" w:rsidR="00A039EE" w:rsidRPr="00057EA2" w:rsidRDefault="00A039EE" w:rsidP="003F32E0">
      <w:pPr>
        <w:numPr>
          <w:ilvl w:val="0"/>
          <w:numId w:val="54"/>
        </w:numPr>
        <w:suppressAutoHyphens w:val="0"/>
        <w:jc w:val="both"/>
      </w:pPr>
      <w:r>
        <w:t>P</w:t>
      </w:r>
      <w:r w:rsidRPr="00142EFE">
        <w:t>rogram zdrowotn</w:t>
      </w:r>
      <w:r>
        <w:t>y</w:t>
      </w:r>
      <w:r w:rsidRPr="00142EFE">
        <w:t xml:space="preserve"> w zakresie profilaktyki szczepień ochronnych przeciwko grypie, które obejm</w:t>
      </w:r>
      <w:r>
        <w:t>owały</w:t>
      </w:r>
      <w:r w:rsidRPr="00142EFE">
        <w:t xml:space="preserve"> mieszkańców Gminy Kamieniec Ząbkowicki w wieku powyżej 65 roku życia (na dzień ogłoszenia konkursu).</w:t>
      </w:r>
    </w:p>
    <w:p w14:paraId="6F357C28" w14:textId="77777777" w:rsidR="00A039EE" w:rsidRPr="00057EA2" w:rsidRDefault="00A039EE" w:rsidP="009D1C40">
      <w:pPr>
        <w:ind w:left="720"/>
        <w:jc w:val="both"/>
      </w:pPr>
      <w:r w:rsidRPr="00057EA2">
        <w:t>- zadanie realizowane było w okresie od 01 września do 15 grudnia 20</w:t>
      </w:r>
      <w:r>
        <w:t>20</w:t>
      </w:r>
      <w:r w:rsidRPr="00057EA2">
        <w:t xml:space="preserve"> roku; </w:t>
      </w:r>
    </w:p>
    <w:p w14:paraId="71E90B68" w14:textId="77777777" w:rsidR="00A039EE" w:rsidRPr="00057EA2" w:rsidRDefault="00A039EE" w:rsidP="009D1C40">
      <w:pPr>
        <w:ind w:left="720"/>
        <w:jc w:val="both"/>
      </w:pPr>
      <w:r w:rsidRPr="00057EA2">
        <w:t>- zadanie obejmowało 650 mieszkańców Gminy Kamieniec Ząbkowicki, którzy na dzień ogłoszenia konkursu ukończyli 65 rok życia;</w:t>
      </w:r>
    </w:p>
    <w:p w14:paraId="14677ECF" w14:textId="77777777" w:rsidR="00A039EE" w:rsidRPr="00057EA2" w:rsidRDefault="00A039EE" w:rsidP="009D1C40">
      <w:pPr>
        <w:ind w:left="720"/>
        <w:jc w:val="both"/>
      </w:pPr>
      <w:r w:rsidRPr="00057EA2">
        <w:t xml:space="preserve">- szczepieniu poddało się </w:t>
      </w:r>
      <w:r>
        <w:t>71</w:t>
      </w:r>
      <w:r w:rsidRPr="00057EA2">
        <w:t xml:space="preserve"> os</w:t>
      </w:r>
      <w:r>
        <w:t>ób</w:t>
      </w:r>
      <w:r w:rsidRPr="00057EA2">
        <w:t>, w tym w miesiącach:</w:t>
      </w:r>
    </w:p>
    <w:p w14:paraId="61787F93" w14:textId="77777777" w:rsidR="00A039EE" w:rsidRPr="00057EA2" w:rsidRDefault="00A039EE" w:rsidP="003F32E0">
      <w:pPr>
        <w:numPr>
          <w:ilvl w:val="0"/>
          <w:numId w:val="55"/>
        </w:numPr>
        <w:suppressAutoHyphens w:val="0"/>
        <w:jc w:val="both"/>
      </w:pPr>
      <w:r w:rsidRPr="00057EA2">
        <w:t xml:space="preserve">Październiku – </w:t>
      </w:r>
      <w:r>
        <w:t xml:space="preserve">37 </w:t>
      </w:r>
      <w:r w:rsidRPr="00057EA2">
        <w:t>osób</w:t>
      </w:r>
    </w:p>
    <w:p w14:paraId="66C302F7" w14:textId="77777777" w:rsidR="00A039EE" w:rsidRPr="00057EA2" w:rsidRDefault="00A039EE" w:rsidP="003F32E0">
      <w:pPr>
        <w:numPr>
          <w:ilvl w:val="0"/>
          <w:numId w:val="55"/>
        </w:numPr>
        <w:suppressAutoHyphens w:val="0"/>
        <w:jc w:val="both"/>
      </w:pPr>
      <w:r w:rsidRPr="00057EA2">
        <w:t xml:space="preserve">Listopadzie – </w:t>
      </w:r>
      <w:r>
        <w:t>34</w:t>
      </w:r>
      <w:r w:rsidRPr="00057EA2">
        <w:t xml:space="preserve"> osoby</w:t>
      </w:r>
    </w:p>
    <w:p w14:paraId="6255B264" w14:textId="77777777" w:rsidR="00A039EE" w:rsidRPr="00057EA2" w:rsidRDefault="00A039EE" w:rsidP="009D1C40">
      <w:pPr>
        <w:ind w:left="708"/>
        <w:jc w:val="both"/>
      </w:pPr>
      <w:r w:rsidRPr="00057EA2">
        <w:t xml:space="preserve">- koszt jednej szczepionki wraz z badaniem lekarskim i szczepieniem wynosił </w:t>
      </w:r>
      <w:r>
        <w:t>40</w:t>
      </w:r>
      <w:r w:rsidRPr="00057EA2">
        <w:t xml:space="preserve"> zł;</w:t>
      </w:r>
    </w:p>
    <w:p w14:paraId="62556D5D" w14:textId="25C688A9" w:rsidR="00A039EE" w:rsidRPr="00057EA2" w:rsidRDefault="00A039EE" w:rsidP="009D1C40">
      <w:pPr>
        <w:ind w:left="708"/>
        <w:jc w:val="both"/>
      </w:pPr>
      <w:r w:rsidRPr="00057EA2">
        <w:t xml:space="preserve">- łączny koszt realizacji programu to kwota </w:t>
      </w:r>
      <w:r>
        <w:t>2 840,00</w:t>
      </w:r>
      <w:r w:rsidRPr="00057EA2">
        <w:t xml:space="preserve"> zł.</w:t>
      </w:r>
    </w:p>
    <w:p w14:paraId="02516A0C" w14:textId="77777777" w:rsidR="00A039EE" w:rsidRPr="003323EE" w:rsidRDefault="00A039EE" w:rsidP="003F32E0">
      <w:pPr>
        <w:numPr>
          <w:ilvl w:val="0"/>
          <w:numId w:val="54"/>
        </w:numPr>
        <w:suppressAutoHyphens w:val="0"/>
        <w:jc w:val="both"/>
      </w:pPr>
      <w:r>
        <w:t xml:space="preserve">Program zdrowotny pn. </w:t>
      </w:r>
      <w:bookmarkStart w:id="25" w:name="_Hlk20819298"/>
      <w:r w:rsidRPr="00393027">
        <w:rPr>
          <w:color w:val="000000"/>
        </w:rPr>
        <w:t>„Rehabilitacja mieszkańców Gminy Kamieniec Ząbkowicki na lata 2019 – 2023”</w:t>
      </w:r>
      <w:bookmarkEnd w:id="25"/>
      <w:r>
        <w:rPr>
          <w:color w:val="000000"/>
        </w:rPr>
        <w:t xml:space="preserve"> realizowany w 2020 obejmował </w:t>
      </w:r>
      <w:r w:rsidRPr="003323EE">
        <w:t xml:space="preserve">wykonanie zabiegów rehabilitacyjnych u osób zameldowanych na pobyt stały na terenie gminy Kamieniec Ząbkowicki. Z programu nie </w:t>
      </w:r>
      <w:r>
        <w:t>mogą k</w:t>
      </w:r>
      <w:r w:rsidRPr="003323EE">
        <w:t xml:space="preserve">orzystać osoby niezameldowane na pobyt stały na terenie Gminy Kamieniec Ząbkowicki, oraz osoby, które w okresie ostatnich trzech miesięcy podjęły rehabilitację. Z rehabilitacji, jeden pacjent, może korzystać tylko raz w roku. </w:t>
      </w:r>
      <w:r>
        <w:t>Z rehabilitacji w roku 2020 skorzystało 230 osób, w tym 158 kobiet i 72 mężczyzn, z tego 11 osób zrezygnowało po konsultacji z lekarzem.</w:t>
      </w:r>
      <w:r w:rsidRPr="003323EE">
        <w:t xml:space="preserve"> </w:t>
      </w:r>
      <w:r>
        <w:t xml:space="preserve">Całkowity koszt </w:t>
      </w:r>
      <w:r>
        <w:lastRenderedPageBreak/>
        <w:t>programu w 2020 roku wyniósł 99 870,00 zł. Pakiet rehabilitacji jednej osoby obejmuje badanie lekarskie oraz komplet zabiegów.</w:t>
      </w:r>
    </w:p>
    <w:p w14:paraId="085DF8FF" w14:textId="77777777" w:rsidR="00A039EE" w:rsidRDefault="00A039EE" w:rsidP="00A039EE">
      <w:pPr>
        <w:jc w:val="both"/>
      </w:pPr>
    </w:p>
    <w:p w14:paraId="18260FAE" w14:textId="77777777" w:rsidR="00A039EE" w:rsidRPr="00057EA2" w:rsidRDefault="00A039EE" w:rsidP="00A039EE">
      <w:pPr>
        <w:jc w:val="both"/>
      </w:pPr>
    </w:p>
    <w:p w14:paraId="073443CC" w14:textId="2D670C0F" w:rsidR="00A039EE" w:rsidRPr="003C67EB" w:rsidRDefault="00A039EE" w:rsidP="00FB7340">
      <w:pPr>
        <w:pStyle w:val="Nagwek8"/>
        <w:numPr>
          <w:ilvl w:val="0"/>
          <w:numId w:val="107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>Kultura i dziedzictwo narodowe</w:t>
      </w:r>
    </w:p>
    <w:p w14:paraId="7B19992C" w14:textId="77777777" w:rsidR="00A039EE" w:rsidRDefault="00A039EE" w:rsidP="00A039EE">
      <w:pPr>
        <w:jc w:val="both"/>
      </w:pPr>
    </w:p>
    <w:p w14:paraId="20162E0D" w14:textId="77777777" w:rsidR="00A039EE" w:rsidRPr="009D1C40" w:rsidRDefault="00A039EE" w:rsidP="00A039EE">
      <w:pPr>
        <w:jc w:val="both"/>
      </w:pPr>
      <w:r w:rsidRPr="009D1C40">
        <w:t>HARMONOGRAM IMPREZ KULTURALNYCH W 2020 ROKU</w:t>
      </w:r>
    </w:p>
    <w:p w14:paraId="0DF16ABD" w14:textId="77777777" w:rsidR="00A039EE" w:rsidRPr="007D4DFB" w:rsidRDefault="00A039EE" w:rsidP="00A039EE">
      <w:r w:rsidRPr="007D4DFB">
        <w:t xml:space="preserve">WOŚP – styczeń </w:t>
      </w:r>
    </w:p>
    <w:p w14:paraId="0198891D" w14:textId="77777777" w:rsidR="00A039EE" w:rsidRPr="007D4DFB" w:rsidRDefault="00A039EE" w:rsidP="00A039EE">
      <w:r w:rsidRPr="007D4DFB">
        <w:t>Wypoczynek zimowy dzieci i młodzieży - luty</w:t>
      </w:r>
    </w:p>
    <w:p w14:paraId="53D0D6B4" w14:textId="77777777" w:rsidR="00A039EE" w:rsidRPr="007D4DFB" w:rsidRDefault="00A039EE" w:rsidP="00A039EE">
      <w:r w:rsidRPr="007D4DFB">
        <w:t>Konkurs recytatorski Pegazik – luty</w:t>
      </w:r>
    </w:p>
    <w:p w14:paraId="0DC9A7F0" w14:textId="77777777" w:rsidR="00A039EE" w:rsidRPr="007D4DFB" w:rsidRDefault="00A039EE" w:rsidP="00A039EE">
      <w:r w:rsidRPr="007D4DFB">
        <w:t xml:space="preserve">Bieg „Wilczym Tropem” ku  pamięci żołnierzy wyklętych – marzec </w:t>
      </w:r>
    </w:p>
    <w:p w14:paraId="0C3C5A63" w14:textId="77777777" w:rsidR="00A039EE" w:rsidRPr="007D4DFB" w:rsidRDefault="00A039EE" w:rsidP="00A039EE">
      <w:r w:rsidRPr="007D4DFB">
        <w:t>Dzień Kobiet - marzec</w:t>
      </w:r>
    </w:p>
    <w:p w14:paraId="02644449" w14:textId="77777777" w:rsidR="00A039EE" w:rsidRPr="002B09FC" w:rsidRDefault="00A039EE" w:rsidP="00A039EE">
      <w:pPr>
        <w:jc w:val="both"/>
      </w:pPr>
      <w:r>
        <w:t>Z powodu pandemii Covid – 19 do końca roku 2020 nie odbyły się żadne imprezy kulturalne.</w:t>
      </w:r>
    </w:p>
    <w:p w14:paraId="5B9C6076" w14:textId="77777777" w:rsidR="00A039EE" w:rsidRDefault="00A039EE" w:rsidP="00A039EE">
      <w:pPr>
        <w:spacing w:line="360" w:lineRule="auto"/>
        <w:jc w:val="both"/>
        <w:rPr>
          <w:sz w:val="28"/>
          <w:szCs w:val="28"/>
        </w:rPr>
      </w:pPr>
    </w:p>
    <w:p w14:paraId="192D74B3" w14:textId="72DE7EA6" w:rsidR="00A039EE" w:rsidRPr="003C67EB" w:rsidRDefault="00A039EE" w:rsidP="00FB7340">
      <w:pPr>
        <w:pStyle w:val="Nagwek8"/>
        <w:numPr>
          <w:ilvl w:val="0"/>
          <w:numId w:val="107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 xml:space="preserve">Udział w związkach i stowarzyszeniach </w:t>
      </w:r>
    </w:p>
    <w:p w14:paraId="7FE2BBBC" w14:textId="77777777" w:rsidR="00A039EE" w:rsidRPr="009D1C40" w:rsidRDefault="00A039EE" w:rsidP="00A039EE">
      <w:pPr>
        <w:ind w:left="720"/>
        <w:jc w:val="both"/>
      </w:pPr>
    </w:p>
    <w:p w14:paraId="38490ACA" w14:textId="77777777" w:rsidR="00A039EE" w:rsidRDefault="00A039EE" w:rsidP="009D1C40">
      <w:pPr>
        <w:jc w:val="both"/>
      </w:pPr>
      <w:r>
        <w:t>Gmina Kamieniec Ząbkowicki jest członkiem:</w:t>
      </w:r>
    </w:p>
    <w:p w14:paraId="652FCC02" w14:textId="0E04F867" w:rsidR="00A039EE" w:rsidRDefault="00A039EE" w:rsidP="00F3544B">
      <w:pPr>
        <w:pStyle w:val="Akapitzlist"/>
        <w:numPr>
          <w:ilvl w:val="0"/>
          <w:numId w:val="98"/>
        </w:numPr>
        <w:ind w:left="357" w:hanging="357"/>
        <w:jc w:val="both"/>
      </w:pPr>
      <w:r>
        <w:t xml:space="preserve">Stowarzyszenia </w:t>
      </w:r>
      <w:r w:rsidRPr="00582F5F">
        <w:t>Dolnośląskiej Organizacji Turystycznej</w:t>
      </w:r>
    </w:p>
    <w:p w14:paraId="75B266C1" w14:textId="590D16DC" w:rsidR="00A039EE" w:rsidRDefault="00A039EE" w:rsidP="00F3544B">
      <w:pPr>
        <w:pStyle w:val="Akapitzlist"/>
        <w:numPr>
          <w:ilvl w:val="0"/>
          <w:numId w:val="98"/>
        </w:numPr>
        <w:ind w:left="357" w:hanging="357"/>
        <w:jc w:val="both"/>
      </w:pPr>
      <w:r w:rsidRPr="00582F5F">
        <w:t>Europejski</w:t>
      </w:r>
      <w:r>
        <w:t>ego</w:t>
      </w:r>
      <w:r w:rsidRPr="00582F5F">
        <w:t xml:space="preserve"> Szlaku Zamków i Pałaców  </w:t>
      </w:r>
    </w:p>
    <w:p w14:paraId="581CE7E2" w14:textId="46C0B8DB" w:rsidR="00A039EE" w:rsidRDefault="00A039EE" w:rsidP="00F3544B">
      <w:pPr>
        <w:pStyle w:val="Akapitzlist"/>
        <w:numPr>
          <w:ilvl w:val="0"/>
          <w:numId w:val="98"/>
        </w:numPr>
        <w:ind w:left="357" w:hanging="357"/>
        <w:jc w:val="both"/>
      </w:pPr>
      <w:r w:rsidRPr="00582F5F">
        <w:t xml:space="preserve">Stowarzyszenia </w:t>
      </w:r>
      <w:r w:rsidRPr="00D63233">
        <w:t>Lokalna Grupa Działania „Qwsi”</w:t>
      </w:r>
    </w:p>
    <w:p w14:paraId="67F8A6FC" w14:textId="5FEFE9B5" w:rsidR="00A039EE" w:rsidRDefault="00A039EE" w:rsidP="00F3544B">
      <w:pPr>
        <w:pStyle w:val="Akapitzlist"/>
        <w:numPr>
          <w:ilvl w:val="0"/>
          <w:numId w:val="98"/>
        </w:numPr>
        <w:ind w:left="357" w:hanging="357"/>
        <w:jc w:val="both"/>
      </w:pPr>
      <w:r w:rsidRPr="00582F5F">
        <w:t>Zgromadzenia Ogólnopolskiego Stowarzyszenia Gmin Cysterskich</w:t>
      </w:r>
    </w:p>
    <w:p w14:paraId="492B023D" w14:textId="77777777" w:rsidR="00A039EE" w:rsidRDefault="00A039EE" w:rsidP="00A039EE">
      <w:pPr>
        <w:spacing w:line="360" w:lineRule="auto"/>
      </w:pPr>
    </w:p>
    <w:p w14:paraId="0AB9D7CF" w14:textId="38EA4DB6" w:rsidR="00FE3200" w:rsidRPr="003C67EB" w:rsidRDefault="00A039EE" w:rsidP="00FB7340">
      <w:pPr>
        <w:pStyle w:val="Nagwek8"/>
        <w:numPr>
          <w:ilvl w:val="0"/>
          <w:numId w:val="107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>Bezpieczeństwo publiczne – Ochotnicze Straże Pożarn</w:t>
      </w:r>
      <w:r w:rsidR="00FE3200" w:rsidRPr="003C67EB">
        <w:rPr>
          <w:rFonts w:ascii="Times New Roman" w:hAnsi="Times New Roman"/>
          <w:b/>
          <w:bCs/>
          <w:color w:val="auto"/>
          <w:sz w:val="24"/>
          <w:szCs w:val="24"/>
        </w:rPr>
        <w:t>a</w:t>
      </w:r>
    </w:p>
    <w:p w14:paraId="606DBA60" w14:textId="194F1A8A" w:rsidR="00A039EE" w:rsidRPr="00FE3200" w:rsidRDefault="00A039EE" w:rsidP="00FE3200">
      <w:pPr>
        <w:suppressAutoHyphens w:val="0"/>
        <w:rPr>
          <w:b/>
          <w:bCs/>
        </w:rPr>
      </w:pPr>
      <w:r>
        <w:t xml:space="preserve">W ramach dofinansowania zadania </w:t>
      </w:r>
      <w:r w:rsidRPr="00FE3200">
        <w:rPr>
          <w:bCs/>
        </w:rPr>
        <w:t>„</w:t>
      </w:r>
      <w:r w:rsidRPr="00FE3200">
        <w:rPr>
          <w:bCs/>
          <w:color w:val="000000"/>
        </w:rPr>
        <w:t>Zakup sprzętu i środków ochrony indywidualnej służących do prowadzenia akcji ratowniczych i usuwania skutków zagrożeń na potrzeby Ochotniczej Straży Pożarnej</w:t>
      </w:r>
      <w:r w:rsidRPr="00FE3200">
        <w:rPr>
          <w:bCs/>
        </w:rPr>
        <w:t>” udzielono dotacji następującym jednostkom:</w:t>
      </w:r>
    </w:p>
    <w:p w14:paraId="6C93E710" w14:textId="77777777" w:rsidR="00A039EE" w:rsidRDefault="00A039EE" w:rsidP="00A039EE">
      <w:pPr>
        <w:jc w:val="both"/>
        <w:rPr>
          <w:bCs/>
        </w:rPr>
      </w:pPr>
      <w:r>
        <w:rPr>
          <w:bCs/>
        </w:rPr>
        <w:t>- OSP Topola – 7 000,00 zł</w:t>
      </w:r>
    </w:p>
    <w:p w14:paraId="01144A20" w14:textId="77777777" w:rsidR="00A039EE" w:rsidRDefault="00A039EE" w:rsidP="00A039EE">
      <w:pPr>
        <w:jc w:val="both"/>
        <w:rPr>
          <w:bCs/>
        </w:rPr>
      </w:pPr>
      <w:r>
        <w:rPr>
          <w:bCs/>
        </w:rPr>
        <w:t>- OSP Doboszowice – 3 500,00 zł</w:t>
      </w:r>
    </w:p>
    <w:p w14:paraId="026C641A" w14:textId="77777777" w:rsidR="00A039EE" w:rsidRDefault="00A039EE" w:rsidP="00A039EE">
      <w:pPr>
        <w:jc w:val="both"/>
        <w:rPr>
          <w:bCs/>
        </w:rPr>
      </w:pPr>
      <w:r>
        <w:rPr>
          <w:bCs/>
        </w:rPr>
        <w:t>- OSP Kamieniec Ząbkowicki I – 10 720,00 zł</w:t>
      </w:r>
    </w:p>
    <w:p w14:paraId="1348EEF3" w14:textId="77777777" w:rsidR="00A039EE" w:rsidRDefault="00A039EE" w:rsidP="00A039EE">
      <w:pPr>
        <w:jc w:val="both"/>
        <w:rPr>
          <w:bCs/>
        </w:rPr>
      </w:pPr>
      <w:r>
        <w:rPr>
          <w:bCs/>
        </w:rPr>
        <w:t>- OSP Kamieniec Ząbkowicki II – 5 000,00 zł</w:t>
      </w:r>
    </w:p>
    <w:p w14:paraId="70039369" w14:textId="77777777" w:rsidR="00A039EE" w:rsidRDefault="00A039EE" w:rsidP="00A039EE">
      <w:pPr>
        <w:jc w:val="both"/>
        <w:rPr>
          <w:bCs/>
        </w:rPr>
      </w:pPr>
      <w:r>
        <w:rPr>
          <w:bCs/>
        </w:rPr>
        <w:t>- OSP Ożary – 7 770,00 zł</w:t>
      </w:r>
    </w:p>
    <w:p w14:paraId="543B1E5D" w14:textId="77777777" w:rsidR="00A039EE" w:rsidRPr="006238E0" w:rsidRDefault="00A039EE" w:rsidP="00A039EE"/>
    <w:p w14:paraId="7B08B7B7" w14:textId="77777777" w:rsidR="00A039EE" w:rsidRPr="006238E0" w:rsidRDefault="00A039EE" w:rsidP="00A039EE">
      <w:pPr>
        <w:jc w:val="both"/>
      </w:pPr>
      <w:r>
        <w:rPr>
          <w:bCs/>
        </w:rPr>
        <w:t xml:space="preserve">Gmina, w oparciu o </w:t>
      </w:r>
      <w:r w:rsidRPr="007932E7">
        <w:t>art. 32 ust. 3 b ustawy z dnia 24 sierpnia 1991 r. o ochronie przeciwpożarowej (tekst jednolity Dz. U. z 20</w:t>
      </w:r>
      <w:r>
        <w:t>20</w:t>
      </w:r>
      <w:r w:rsidRPr="007932E7">
        <w:t xml:space="preserve"> r. poz. </w:t>
      </w:r>
      <w:r>
        <w:t xml:space="preserve">961) </w:t>
      </w:r>
      <w:r>
        <w:rPr>
          <w:bCs/>
        </w:rPr>
        <w:t xml:space="preserve">udzieliła dotację w </w:t>
      </w:r>
      <w:r w:rsidRPr="00873DD7">
        <w:rPr>
          <w:bCs/>
        </w:rPr>
        <w:t xml:space="preserve">kwocie </w:t>
      </w:r>
      <w:r>
        <w:rPr>
          <w:bCs/>
        </w:rPr>
        <w:br/>
      </w:r>
      <w:r w:rsidRPr="003C234E">
        <w:rPr>
          <w:bCs/>
        </w:rPr>
        <w:t>170 000,00 zł</w:t>
      </w:r>
      <w:r w:rsidRPr="006238E0">
        <w:t xml:space="preserve"> </w:t>
      </w:r>
      <w:r w:rsidRPr="003C234E">
        <w:t>na dofinansowanie zakupu lekkiego samochodu ratowniczo-gaśniczego na potrzeby jednostki OSP Topola.</w:t>
      </w:r>
    </w:p>
    <w:p w14:paraId="5F3B0583" w14:textId="77777777" w:rsidR="00B213FA" w:rsidRDefault="00B213FA" w:rsidP="008623DE">
      <w:pPr>
        <w:rPr>
          <w:b/>
        </w:rPr>
      </w:pPr>
    </w:p>
    <w:p w14:paraId="20F84C00" w14:textId="726544EA" w:rsidR="00D73D01" w:rsidRPr="003C67EB" w:rsidRDefault="008623DE" w:rsidP="00FB7340">
      <w:pPr>
        <w:pStyle w:val="Nagwek8"/>
        <w:numPr>
          <w:ilvl w:val="0"/>
          <w:numId w:val="107"/>
        </w:numPr>
        <w:ind w:left="1077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>SYTUACJA DEMOGRAFICZNA</w:t>
      </w:r>
    </w:p>
    <w:p w14:paraId="3244E0B9" w14:textId="77777777" w:rsidR="00A039EE" w:rsidRDefault="00A039EE" w:rsidP="00A039EE">
      <w:pPr>
        <w:jc w:val="both"/>
      </w:pPr>
      <w:r>
        <w:t>Liczba ludności na dzień 31 grudnia 2020 – 7889 osób</w:t>
      </w:r>
    </w:p>
    <w:p w14:paraId="176DE14A" w14:textId="77777777" w:rsidR="00A039EE" w:rsidRDefault="00A039EE" w:rsidP="00A039EE">
      <w:pPr>
        <w:jc w:val="both"/>
      </w:pPr>
      <w:r>
        <w:tab/>
        <w:t>w tym : 51,6 % kobiet - 4071 osób</w:t>
      </w:r>
    </w:p>
    <w:p w14:paraId="6D68A3AE" w14:textId="77777777" w:rsidR="00A039EE" w:rsidRDefault="00A039EE" w:rsidP="00A039EE">
      <w:pPr>
        <w:jc w:val="both"/>
      </w:pPr>
      <w:r>
        <w:tab/>
      </w:r>
      <w:r>
        <w:tab/>
        <w:t xml:space="preserve">  48,4 % mężczyzn – 3818 osób</w:t>
      </w:r>
    </w:p>
    <w:p w14:paraId="625C3535" w14:textId="77777777" w:rsidR="00A039EE" w:rsidRDefault="00A039EE" w:rsidP="00A039EE">
      <w:pPr>
        <w:jc w:val="both"/>
      </w:pPr>
    </w:p>
    <w:p w14:paraId="06721AC8" w14:textId="77777777" w:rsidR="00A039EE" w:rsidRDefault="00A039EE" w:rsidP="00A039EE">
      <w:pPr>
        <w:jc w:val="both"/>
      </w:pPr>
      <w:r>
        <w:t>Liczba ludności Gminy Kamieniec Ząbkowicki stanowi 12,17 % ludności powiatu ząbkowickiego i 0,27 % województwa dolnośląskiego.</w:t>
      </w:r>
    </w:p>
    <w:p w14:paraId="627A2D0A" w14:textId="77777777" w:rsidR="00A039EE" w:rsidRDefault="00A039EE" w:rsidP="00A039EE">
      <w:pPr>
        <w:jc w:val="both"/>
      </w:pPr>
    </w:p>
    <w:p w14:paraId="041ED64B" w14:textId="77777777" w:rsidR="00A039EE" w:rsidRDefault="00A039EE" w:rsidP="00A039EE">
      <w:pPr>
        <w:jc w:val="both"/>
      </w:pPr>
      <w:r>
        <w:t>Procent ludności w wieku : przedprodukcyjnym – 16,8 %</w:t>
      </w:r>
    </w:p>
    <w:p w14:paraId="2E0F9FD0" w14:textId="77777777" w:rsidR="00A039EE" w:rsidRDefault="00A039EE" w:rsidP="00A039EE">
      <w:pPr>
        <w:jc w:val="both"/>
      </w:pPr>
      <w:r>
        <w:lastRenderedPageBreak/>
        <w:tab/>
      </w:r>
      <w:r>
        <w:tab/>
      </w:r>
      <w:r>
        <w:tab/>
        <w:t xml:space="preserve">         produkcyjnym – 62,6 %</w:t>
      </w:r>
    </w:p>
    <w:p w14:paraId="2872BA9E" w14:textId="77777777" w:rsidR="00A039EE" w:rsidRDefault="00A039EE" w:rsidP="00A039EE">
      <w:pPr>
        <w:jc w:val="both"/>
      </w:pPr>
      <w:r>
        <w:tab/>
      </w:r>
      <w:r>
        <w:tab/>
      </w:r>
      <w:r>
        <w:tab/>
        <w:t xml:space="preserve">         poprodukcyjnym – 20,6 %</w:t>
      </w:r>
    </w:p>
    <w:p w14:paraId="546E00E3" w14:textId="77777777" w:rsidR="00A039EE" w:rsidRDefault="00A039EE" w:rsidP="00A039EE">
      <w:pPr>
        <w:jc w:val="both"/>
      </w:pPr>
    </w:p>
    <w:p w14:paraId="1B24D4DE" w14:textId="77777777" w:rsidR="00A039EE" w:rsidRDefault="00A039EE" w:rsidP="00A039EE">
      <w:pPr>
        <w:jc w:val="both"/>
        <w:rPr>
          <w:sz w:val="22"/>
          <w:szCs w:val="22"/>
        </w:rPr>
      </w:pPr>
      <w:r w:rsidRPr="00BB6B8A">
        <w:rPr>
          <w:sz w:val="22"/>
          <w:szCs w:val="22"/>
        </w:rPr>
        <w:t>Liczba ludności na terenie Gminy Kamieniec Ząbkowicki w latach 201</w:t>
      </w:r>
      <w:r>
        <w:rPr>
          <w:sz w:val="22"/>
          <w:szCs w:val="22"/>
        </w:rPr>
        <w:t>9</w:t>
      </w:r>
      <w:r w:rsidRPr="00BB6B8A">
        <w:rPr>
          <w:sz w:val="22"/>
          <w:szCs w:val="22"/>
        </w:rPr>
        <w:t xml:space="preserve"> -20</w:t>
      </w:r>
      <w:r>
        <w:rPr>
          <w:sz w:val="22"/>
          <w:szCs w:val="22"/>
        </w:rPr>
        <w:t>20</w:t>
      </w:r>
      <w:r w:rsidRPr="00BB6B8A">
        <w:rPr>
          <w:sz w:val="22"/>
          <w:szCs w:val="22"/>
        </w:rPr>
        <w:t xml:space="preserve"> zmalała o </w:t>
      </w:r>
      <w:r>
        <w:rPr>
          <w:sz w:val="22"/>
          <w:szCs w:val="22"/>
        </w:rPr>
        <w:t>1</w:t>
      </w:r>
      <w:r w:rsidRPr="00BB6B8A">
        <w:rPr>
          <w:sz w:val="22"/>
          <w:szCs w:val="22"/>
        </w:rPr>
        <w:t>,</w:t>
      </w:r>
      <w:r>
        <w:rPr>
          <w:sz w:val="22"/>
          <w:szCs w:val="22"/>
        </w:rPr>
        <w:t>14</w:t>
      </w:r>
      <w:r w:rsidRPr="00BB6B8A">
        <w:rPr>
          <w:sz w:val="22"/>
          <w:szCs w:val="22"/>
        </w:rPr>
        <w:t xml:space="preserve"> %</w:t>
      </w:r>
    </w:p>
    <w:p w14:paraId="6F06F84D" w14:textId="77777777" w:rsidR="00A039EE" w:rsidRDefault="00A039EE" w:rsidP="00A039EE">
      <w:pPr>
        <w:jc w:val="both"/>
        <w:rPr>
          <w:sz w:val="22"/>
          <w:szCs w:val="22"/>
        </w:rPr>
      </w:pPr>
    </w:p>
    <w:p w14:paraId="79708FE4" w14:textId="77777777" w:rsidR="00A039EE" w:rsidRDefault="00A039EE" w:rsidP="00A039EE">
      <w:pPr>
        <w:pStyle w:val="NormalnyWeb"/>
        <w:spacing w:before="0" w:beforeAutospacing="0" w:after="0" w:afterAutospacing="0"/>
        <w:rPr>
          <w:rStyle w:val="Pogrubienie"/>
          <w:b w:val="0"/>
          <w:color w:val="000000"/>
        </w:rPr>
      </w:pPr>
      <w:r w:rsidRPr="00231D69">
        <w:rPr>
          <w:rStyle w:val="Pogrubienie"/>
          <w:b w:val="0"/>
          <w:color w:val="000000"/>
        </w:rPr>
        <w:t>Ilość urodzeń:</w:t>
      </w:r>
      <w:r>
        <w:rPr>
          <w:rStyle w:val="Pogrubienie"/>
          <w:b w:val="0"/>
          <w:color w:val="000000"/>
        </w:rPr>
        <w:t xml:space="preserve"> 57</w:t>
      </w:r>
    </w:p>
    <w:p w14:paraId="6E4D09A6" w14:textId="77777777" w:rsidR="00A039EE" w:rsidRPr="00231D69" w:rsidRDefault="00A039EE" w:rsidP="00A039EE">
      <w:pPr>
        <w:pStyle w:val="NormalnyWeb"/>
        <w:spacing w:before="0" w:beforeAutospacing="0" w:after="0" w:afterAutospacing="0"/>
        <w:rPr>
          <w:color w:val="000000"/>
        </w:rPr>
      </w:pPr>
      <w:r>
        <w:rPr>
          <w:rStyle w:val="Pogrubienie"/>
          <w:b w:val="0"/>
          <w:color w:val="000000"/>
        </w:rPr>
        <w:t>Ilość zgonów : 118</w:t>
      </w:r>
    </w:p>
    <w:p w14:paraId="269A300D" w14:textId="3A36CCBD" w:rsidR="00050349" w:rsidRPr="00E34622" w:rsidRDefault="008623DE" w:rsidP="00E3462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FAEFE88" w14:textId="16633E8D" w:rsidR="003C67EB" w:rsidRPr="003C67EB" w:rsidRDefault="00050349" w:rsidP="00FB7340">
      <w:pPr>
        <w:pStyle w:val="Nagwek8"/>
        <w:numPr>
          <w:ilvl w:val="0"/>
          <w:numId w:val="107"/>
        </w:numPr>
        <w:rPr>
          <w:rFonts w:ascii="Times New Roman" w:hAnsi="Times New Roman"/>
          <w:b/>
          <w:bCs/>
          <w:color w:val="auto"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>TRANSPORT</w:t>
      </w:r>
    </w:p>
    <w:p w14:paraId="004E3B00" w14:textId="3ADF26A2" w:rsidR="00BA3B8C" w:rsidRDefault="00BA3B8C" w:rsidP="00BA3B8C">
      <w:pPr>
        <w:jc w:val="both"/>
      </w:pPr>
      <w:r w:rsidRPr="00E42708">
        <w:t>Gmina Kamieniec Ząbkowicki nie jest organizatorem publicznego transportu zbiorowego. Na terenie Gminy funkcjonuje jeden dworzec kolejowy zarządzany przez Dolnośląską Służbę Dróg i Kolei</w:t>
      </w:r>
      <w:r>
        <w:t>. Zgodnie z treścią Uchwały Nr </w:t>
      </w:r>
      <w:r w:rsidRPr="00E42708">
        <w:t>XXIX/185/2013 Rady Gminy Kamieniec Ząbkowicki z dnia 25 kwietnia 2013 roku w sprawie określenia przystanków komunikacyjnych, których właścicielem lub zarządzającym jest Gmina Kamieniec Ząbkowicki oraz warunków i zasad korzystania z tych przystanków  wszystkie przystanki na których będzie wykonywany transport drogowy osób wg załączonych rozkładów jazdy usytuowane są przy drogach powiatowych zarządzanych przez Zarząd Dróg Powiatowych</w:t>
      </w:r>
      <w:r>
        <w:t>.</w:t>
      </w:r>
    </w:p>
    <w:p w14:paraId="2119ABB2" w14:textId="77777777" w:rsidR="00BA3B8C" w:rsidRDefault="00BA3B8C" w:rsidP="00BA3B8C">
      <w:pPr>
        <w:jc w:val="both"/>
      </w:pPr>
    </w:p>
    <w:p w14:paraId="1BDD0344" w14:textId="7312C962" w:rsidR="00AA7E3C" w:rsidRPr="003C67EB" w:rsidRDefault="000A7421" w:rsidP="00FB7340">
      <w:pPr>
        <w:pStyle w:val="Nagwek8"/>
        <w:numPr>
          <w:ilvl w:val="0"/>
          <w:numId w:val="107"/>
        </w:numPr>
        <w:rPr>
          <w:rFonts w:ascii="Times New Roman" w:hAnsi="Times New Roman"/>
          <w:b/>
          <w:bCs/>
          <w:sz w:val="24"/>
          <w:szCs w:val="24"/>
        </w:rPr>
      </w:pPr>
      <w:r w:rsidRPr="003C67EB">
        <w:rPr>
          <w:rFonts w:ascii="Times New Roman" w:hAnsi="Times New Roman"/>
          <w:b/>
          <w:bCs/>
          <w:color w:val="auto"/>
          <w:sz w:val="24"/>
          <w:szCs w:val="24"/>
        </w:rPr>
        <w:t xml:space="preserve">INFORMACJE DOTYCZĄCE DZIAŁALNOŚCI WÓJTA GMINY ORAZ RADY GMINY </w:t>
      </w:r>
    </w:p>
    <w:p w14:paraId="53D4DD04" w14:textId="08D2F856" w:rsidR="00AA7E3C" w:rsidRDefault="00AA7E3C" w:rsidP="00AA7E3C">
      <w:pPr>
        <w:jc w:val="both"/>
      </w:pPr>
      <w:r>
        <w:t>Wójt Gminy Kamieniec Ząbkowicki wydał w 2020 roku 426 zarządzeń. Rada Gminy Kamieniec Ząbkowicki w 2020 roku podjęła 96 uchwał, odbyła 13 sesji rady gminy. Komisje stałe Rady Gminy obradowały zgodnie z uchwalonym planem pracy na rok 2020 i odbyły następującą liczbę posiedzeń:</w:t>
      </w:r>
    </w:p>
    <w:p w14:paraId="282FB5ED" w14:textId="77777777" w:rsidR="00AA7E3C" w:rsidRDefault="00AA7E3C" w:rsidP="00AA7E3C">
      <w:pPr>
        <w:jc w:val="both"/>
      </w:pPr>
      <w:r>
        <w:t xml:space="preserve">Komisja Budżetu, Gospodarki Gminy, Rolnictwa, Ochrony Środowiska i Ochrony Przeciwpożarowej Rady Gminy  –    9 posiedzeń     </w:t>
      </w:r>
    </w:p>
    <w:p w14:paraId="496305E9" w14:textId="77777777" w:rsidR="00AA7E3C" w:rsidRDefault="00AA7E3C" w:rsidP="00AA7E3C">
      <w:pPr>
        <w:jc w:val="both"/>
      </w:pPr>
      <w:r>
        <w:t xml:space="preserve">Komisja Oświaty, Kultury, Zdrowia, Sportu, Turystyki, Spraw Socjalnych i Bezpieczeństwa Publicznego Rady Gminy –  9 posiedzeń   </w:t>
      </w:r>
    </w:p>
    <w:p w14:paraId="76E69A0D" w14:textId="77777777" w:rsidR="00AA7E3C" w:rsidRDefault="00AA7E3C" w:rsidP="00AA7E3C">
      <w:pPr>
        <w:jc w:val="both"/>
      </w:pPr>
      <w:r>
        <w:t>Komisja Rewizyjna – 10 posiedzeń</w:t>
      </w:r>
    </w:p>
    <w:p w14:paraId="6ED1C507" w14:textId="07B0DFD5" w:rsidR="00B409CB" w:rsidRDefault="00AA7E3C" w:rsidP="00AA7E3C">
      <w:pPr>
        <w:jc w:val="both"/>
      </w:pPr>
      <w:r>
        <w:t xml:space="preserve">Komisja Skarg – 4 posiedzenia  </w:t>
      </w:r>
    </w:p>
    <w:p w14:paraId="00809761" w14:textId="77777777" w:rsidR="00B409CB" w:rsidRDefault="00B409CB" w:rsidP="00AA7E3C"/>
    <w:p w14:paraId="603C2533" w14:textId="77777777" w:rsidR="00B409CB" w:rsidRDefault="00B409CB" w:rsidP="00A50B29">
      <w:pPr>
        <w:jc w:val="center"/>
      </w:pPr>
    </w:p>
    <w:p w14:paraId="7E6C01DF" w14:textId="77777777" w:rsidR="00B409CB" w:rsidRDefault="00B409CB" w:rsidP="00A50B29">
      <w:pPr>
        <w:jc w:val="center"/>
      </w:pPr>
    </w:p>
    <w:p w14:paraId="1090C658" w14:textId="77777777" w:rsidR="00B409CB" w:rsidRPr="000D3504" w:rsidRDefault="00B409CB" w:rsidP="00B409CB">
      <w:pPr>
        <w:ind w:left="360"/>
        <w:rPr>
          <w:b/>
          <w:bCs/>
        </w:rPr>
      </w:pPr>
    </w:p>
    <w:p w14:paraId="1D15DB0A" w14:textId="77777777" w:rsidR="00B409CB" w:rsidRPr="00A71841" w:rsidRDefault="00B409CB" w:rsidP="00B409CB"/>
    <w:p w14:paraId="6A80C388" w14:textId="77777777" w:rsidR="00A50B29" w:rsidRDefault="00A50B29" w:rsidP="00A50B29">
      <w:pPr>
        <w:jc w:val="both"/>
      </w:pPr>
    </w:p>
    <w:p w14:paraId="68DA1B62" w14:textId="77777777" w:rsidR="00A50B29" w:rsidRPr="002C0D70" w:rsidRDefault="00A50B29" w:rsidP="00081028">
      <w:pPr>
        <w:pStyle w:val="NormalnyWeb"/>
        <w:spacing w:before="0" w:beforeAutospacing="0" w:after="0" w:afterAutospacing="0"/>
        <w:jc w:val="both"/>
        <w:rPr>
          <w:color w:val="FF0000"/>
        </w:rPr>
      </w:pPr>
    </w:p>
    <w:sectPr w:rsidR="00A50B29" w:rsidRPr="002C0D70" w:rsidSect="00B0728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4E90" w14:textId="77777777" w:rsidR="00310287" w:rsidRDefault="00310287">
      <w:r>
        <w:separator/>
      </w:r>
    </w:p>
  </w:endnote>
  <w:endnote w:type="continuationSeparator" w:id="0">
    <w:p w14:paraId="0058678F" w14:textId="77777777" w:rsidR="00310287" w:rsidRDefault="0031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ong">
    <w:altName w:val="Microsoft YaHei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Liberation Serif">
    <w:altName w:val="Times New Roman"/>
    <w:charset w:val="EE"/>
    <w:family w:val="roman"/>
    <w:pitch w:val="variable"/>
  </w:font>
  <w:font w:name="TimesNewRomanPSMT">
    <w:altName w:val="Times New Roman"/>
    <w:charset w:val="00"/>
    <w:family w:val="roman"/>
    <w:pitch w:val="default"/>
  </w:font>
  <w:font w:name="TimesNewRoman">
    <w:charset w:val="00"/>
    <w:family w:val="roman"/>
    <w:pitch w:val="default"/>
  </w:font>
  <w:font w:name="TimesNewRomanPS-BoldM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B113" w14:textId="77777777" w:rsidR="00065BCD" w:rsidRDefault="00065BCD" w:rsidP="002B43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DD6E7" w14:textId="77777777" w:rsidR="00065BCD" w:rsidRDefault="00065BCD" w:rsidP="00ED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481693"/>
      <w:docPartObj>
        <w:docPartGallery w:val="Page Numbers (Bottom of Page)"/>
        <w:docPartUnique/>
      </w:docPartObj>
    </w:sdtPr>
    <w:sdtEndPr/>
    <w:sdtContent>
      <w:p w14:paraId="78F69E08" w14:textId="770E3032" w:rsidR="008811F0" w:rsidRDefault="008811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C3749A" w14:textId="77777777" w:rsidR="00065BCD" w:rsidRDefault="0006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6BB4" w14:textId="77777777" w:rsidR="00310287" w:rsidRDefault="00310287">
      <w:r>
        <w:separator/>
      </w:r>
    </w:p>
  </w:footnote>
  <w:footnote w:type="continuationSeparator" w:id="0">
    <w:p w14:paraId="334D7984" w14:textId="77777777" w:rsidR="00310287" w:rsidRDefault="0031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DFA" w14:textId="77777777" w:rsidR="00065BCD" w:rsidRPr="00750C6C" w:rsidRDefault="00065BCD" w:rsidP="00C53D50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4" w15:restartNumberingAfterBreak="0">
    <w:nsid w:val="00000005"/>
    <w:multiLevelType w:val="multilevel"/>
    <w:tmpl w:val="8A926A40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FF7F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FF7F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FF7F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7F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FF7F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FF7F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7F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FF7F00"/>
        <w:sz w:val="28"/>
        <w:szCs w:val="28"/>
      </w:rPr>
    </w:lvl>
  </w:abstractNum>
  <w:abstractNum w:abstractNumId="5" w15:restartNumberingAfterBreak="0">
    <w:nsid w:val="00000006"/>
    <w:multiLevelType w:val="multilevel"/>
    <w:tmpl w:val="34806FEC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FF7F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FF7F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FF7F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7F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FF7F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FF7F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7F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FF7F00"/>
        <w:sz w:val="28"/>
        <w:szCs w:val="2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auto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auto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auto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auto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auto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auto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auto"/>
        <w:sz w:val="28"/>
        <w:szCs w:val="28"/>
      </w:rPr>
    </w:lvl>
  </w:abstractNum>
  <w:abstractNum w:abstractNumId="8" w15:restartNumberingAfterBreak="0">
    <w:nsid w:val="00000009"/>
    <w:multiLevelType w:val="multilevel"/>
    <w:tmpl w:val="4614F5F4"/>
    <w:name w:val="WW8Num14"/>
    <w:lvl w:ilvl="0">
      <w:start w:val="1"/>
      <w:numFmt w:val="upperRoman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903"/>
        </w:tabs>
        <w:ind w:left="3903" w:hanging="36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344218A0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FF7F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FF7F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FF7F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7F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FF7F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FF7F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7F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FF7F00"/>
        <w:sz w:val="28"/>
        <w:szCs w:val="28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8"/>
        <w:szCs w:val="28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position w:val="0"/>
        <w:sz w:val="28"/>
        <w:szCs w:val="28"/>
        <w:vertAlign w:val="baseline"/>
      </w:rPr>
    </w:lvl>
  </w:abstractNum>
  <w:abstractNum w:abstractNumId="16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 w:val="0"/>
      </w:rPr>
    </w:lvl>
  </w:abstractNum>
  <w:abstractNum w:abstractNumId="20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Manga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22"/>
    <w:multiLevelType w:val="singleLevel"/>
    <w:tmpl w:val="0000002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22" w15:restartNumberingAfterBreak="0">
    <w:nsid w:val="002412D0"/>
    <w:multiLevelType w:val="hybridMultilevel"/>
    <w:tmpl w:val="103ADE2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666C87"/>
    <w:multiLevelType w:val="hybridMultilevel"/>
    <w:tmpl w:val="C944B176"/>
    <w:lvl w:ilvl="0" w:tplc="4FA4BD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CD63F4"/>
    <w:multiLevelType w:val="multilevel"/>
    <w:tmpl w:val="B26A2C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00EF70DB"/>
    <w:multiLevelType w:val="multilevel"/>
    <w:tmpl w:val="87DC8B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047E0692"/>
    <w:multiLevelType w:val="multilevel"/>
    <w:tmpl w:val="9EC430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7" w15:restartNumberingAfterBreak="0">
    <w:nsid w:val="04D4731D"/>
    <w:multiLevelType w:val="hybridMultilevel"/>
    <w:tmpl w:val="04569B4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7E69C1"/>
    <w:multiLevelType w:val="multilevel"/>
    <w:tmpl w:val="9F10B786"/>
    <w:lvl w:ilvl="0">
      <w:start w:val="3"/>
      <w:numFmt w:val="upperRoman"/>
      <w:lvlText w:val="%1."/>
      <w:lvlJc w:val="left"/>
      <w:pPr>
        <w:ind w:left="530" w:hanging="360"/>
      </w:pPr>
    </w:lvl>
    <w:lvl w:ilvl="1">
      <w:start w:val="1"/>
      <w:numFmt w:val="decimal"/>
      <w:lvlText w:val="%2."/>
      <w:lvlJc w:val="left"/>
      <w:pPr>
        <w:ind w:left="890" w:hanging="360"/>
      </w:pPr>
    </w:lvl>
    <w:lvl w:ilvl="2">
      <w:start w:val="1"/>
      <w:numFmt w:val="decimal"/>
      <w:lvlText w:val="%3."/>
      <w:lvlJc w:val="left"/>
      <w:pPr>
        <w:ind w:left="1250" w:hanging="360"/>
      </w:pPr>
    </w:lvl>
    <w:lvl w:ilvl="3">
      <w:start w:val="1"/>
      <w:numFmt w:val="decimal"/>
      <w:lvlText w:val="%4."/>
      <w:lvlJc w:val="left"/>
      <w:pPr>
        <w:ind w:left="1610" w:hanging="360"/>
      </w:pPr>
    </w:lvl>
    <w:lvl w:ilvl="4">
      <w:start w:val="1"/>
      <w:numFmt w:val="decimal"/>
      <w:lvlText w:val="%5."/>
      <w:lvlJc w:val="left"/>
      <w:pPr>
        <w:ind w:left="1970" w:hanging="360"/>
      </w:pPr>
    </w:lvl>
    <w:lvl w:ilvl="5">
      <w:start w:val="1"/>
      <w:numFmt w:val="decimal"/>
      <w:lvlText w:val="%6."/>
      <w:lvlJc w:val="left"/>
      <w:pPr>
        <w:ind w:left="2330" w:hanging="360"/>
      </w:pPr>
    </w:lvl>
    <w:lvl w:ilvl="6">
      <w:start w:val="1"/>
      <w:numFmt w:val="decimal"/>
      <w:lvlText w:val="%7."/>
      <w:lvlJc w:val="left"/>
      <w:pPr>
        <w:ind w:left="2690" w:hanging="360"/>
      </w:pPr>
    </w:lvl>
    <w:lvl w:ilvl="7">
      <w:start w:val="1"/>
      <w:numFmt w:val="decimal"/>
      <w:lvlText w:val="%8."/>
      <w:lvlJc w:val="left"/>
      <w:pPr>
        <w:ind w:left="3050" w:hanging="360"/>
      </w:pPr>
    </w:lvl>
    <w:lvl w:ilvl="8">
      <w:start w:val="1"/>
      <w:numFmt w:val="decimal"/>
      <w:lvlText w:val="%9."/>
      <w:lvlJc w:val="left"/>
      <w:pPr>
        <w:ind w:left="3410" w:hanging="360"/>
      </w:pPr>
    </w:lvl>
  </w:abstractNum>
  <w:abstractNum w:abstractNumId="29" w15:restartNumberingAfterBreak="0">
    <w:nsid w:val="06150036"/>
    <w:multiLevelType w:val="multilevel"/>
    <w:tmpl w:val="AB2685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0" w15:restartNumberingAfterBreak="0">
    <w:nsid w:val="0861129E"/>
    <w:multiLevelType w:val="hybridMultilevel"/>
    <w:tmpl w:val="81F03C70"/>
    <w:lvl w:ilvl="0" w:tplc="2332B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88E595D"/>
    <w:multiLevelType w:val="multilevel"/>
    <w:tmpl w:val="29B8C8C8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2" w15:restartNumberingAfterBreak="0">
    <w:nsid w:val="0B6C5C47"/>
    <w:multiLevelType w:val="hybridMultilevel"/>
    <w:tmpl w:val="BE4C1A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0C9F6118"/>
    <w:multiLevelType w:val="hybridMultilevel"/>
    <w:tmpl w:val="36EC6100"/>
    <w:lvl w:ilvl="0" w:tplc="63EEFD90">
      <w:start w:val="5"/>
      <w:numFmt w:val="upperRoman"/>
      <w:lvlText w:val="%1."/>
      <w:lvlJc w:val="righ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AB4149"/>
    <w:multiLevelType w:val="hybridMultilevel"/>
    <w:tmpl w:val="BBA2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D0631A"/>
    <w:multiLevelType w:val="multilevel"/>
    <w:tmpl w:val="2B282A68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14DC6AEA"/>
    <w:multiLevelType w:val="hybridMultilevel"/>
    <w:tmpl w:val="AE64A64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123FF2"/>
    <w:multiLevelType w:val="hybridMultilevel"/>
    <w:tmpl w:val="B78E438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7E84564"/>
    <w:multiLevelType w:val="hybridMultilevel"/>
    <w:tmpl w:val="BEB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232FED"/>
    <w:multiLevelType w:val="multilevel"/>
    <w:tmpl w:val="842AC1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0" w15:restartNumberingAfterBreak="0">
    <w:nsid w:val="183567A2"/>
    <w:multiLevelType w:val="hybridMultilevel"/>
    <w:tmpl w:val="07361BD8"/>
    <w:lvl w:ilvl="0" w:tplc="4104A16C">
      <w:start w:val="6"/>
      <w:numFmt w:val="upperRoman"/>
      <w:lvlText w:val="%1."/>
      <w:lvlJc w:val="right"/>
      <w:pPr>
        <w:ind w:left="1080" w:hanging="72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C73F61"/>
    <w:multiLevelType w:val="hybridMultilevel"/>
    <w:tmpl w:val="60B45CB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8CE5991"/>
    <w:multiLevelType w:val="hybridMultilevel"/>
    <w:tmpl w:val="EF60D684"/>
    <w:lvl w:ilvl="0" w:tplc="0E1CB1BC">
      <w:start w:val="1"/>
      <w:numFmt w:val="upperRoman"/>
      <w:lvlText w:val="%1."/>
      <w:lvlJc w:val="righ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A65AF4"/>
    <w:multiLevelType w:val="multilevel"/>
    <w:tmpl w:val="113462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BE7326A"/>
    <w:multiLevelType w:val="hybridMultilevel"/>
    <w:tmpl w:val="776E168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6F7CA9"/>
    <w:multiLevelType w:val="hybridMultilevel"/>
    <w:tmpl w:val="5270E70E"/>
    <w:lvl w:ilvl="0" w:tplc="E95ACE20">
      <w:start w:val="3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EB66189"/>
    <w:multiLevelType w:val="multilevel"/>
    <w:tmpl w:val="2A9604E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180630D"/>
    <w:multiLevelType w:val="hybridMultilevel"/>
    <w:tmpl w:val="F2F0AA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2B115F9"/>
    <w:multiLevelType w:val="multilevel"/>
    <w:tmpl w:val="A4CCCE8C"/>
    <w:lvl w:ilvl="0">
      <w:start w:val="7"/>
      <w:numFmt w:val="upperRoman"/>
      <w:lvlText w:val="%1."/>
      <w:lvlJc w:val="left"/>
      <w:pPr>
        <w:ind w:left="53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8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1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97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3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05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410" w:hanging="360"/>
      </w:pPr>
      <w:rPr>
        <w:rFonts w:hint="default"/>
      </w:rPr>
    </w:lvl>
  </w:abstractNum>
  <w:abstractNum w:abstractNumId="49" w15:restartNumberingAfterBreak="0">
    <w:nsid w:val="23104ED5"/>
    <w:multiLevelType w:val="multilevel"/>
    <w:tmpl w:val="ECAC16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6897DD8"/>
    <w:multiLevelType w:val="multilevel"/>
    <w:tmpl w:val="1380857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51" w15:restartNumberingAfterBreak="0">
    <w:nsid w:val="28B319F2"/>
    <w:multiLevelType w:val="multilevel"/>
    <w:tmpl w:val="00D674FE"/>
    <w:styleLink w:val="WW8Num3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b/>
        <w:sz w:val="28"/>
        <w:szCs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52" w15:restartNumberingAfterBreak="0">
    <w:nsid w:val="28D534A6"/>
    <w:multiLevelType w:val="multilevel"/>
    <w:tmpl w:val="23A013B0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296D714E"/>
    <w:multiLevelType w:val="multilevel"/>
    <w:tmpl w:val="F8CAE5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D0308FE"/>
    <w:multiLevelType w:val="multilevel"/>
    <w:tmpl w:val="7498485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5" w15:restartNumberingAfterBreak="0">
    <w:nsid w:val="2DF55405"/>
    <w:multiLevelType w:val="hybridMultilevel"/>
    <w:tmpl w:val="F752B22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EE30061"/>
    <w:multiLevelType w:val="hybridMultilevel"/>
    <w:tmpl w:val="F90AC1D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F313932"/>
    <w:multiLevelType w:val="hybridMultilevel"/>
    <w:tmpl w:val="D9900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F5805C8"/>
    <w:multiLevelType w:val="hybridMultilevel"/>
    <w:tmpl w:val="EE9A2A12"/>
    <w:lvl w:ilvl="0" w:tplc="B4964BFE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9" w15:restartNumberingAfterBreak="0">
    <w:nsid w:val="2FB4509E"/>
    <w:multiLevelType w:val="multilevel"/>
    <w:tmpl w:val="03AE8946"/>
    <w:lvl w:ilvl="0">
      <w:start w:val="2"/>
      <w:numFmt w:val="upperRoman"/>
      <w:lvlText w:val="%1."/>
      <w:lvlJc w:val="left"/>
      <w:pPr>
        <w:ind w:left="890" w:hanging="360"/>
      </w:pPr>
    </w:lvl>
    <w:lvl w:ilvl="1">
      <w:start w:val="1"/>
      <w:numFmt w:val="decimal"/>
      <w:lvlText w:val="%2."/>
      <w:lvlJc w:val="left"/>
      <w:pPr>
        <w:ind w:left="1250" w:hanging="360"/>
      </w:pPr>
    </w:lvl>
    <w:lvl w:ilvl="2">
      <w:start w:val="1"/>
      <w:numFmt w:val="decimal"/>
      <w:lvlText w:val="%3."/>
      <w:lvlJc w:val="left"/>
      <w:pPr>
        <w:ind w:left="1610" w:hanging="360"/>
      </w:pPr>
    </w:lvl>
    <w:lvl w:ilvl="3">
      <w:start w:val="1"/>
      <w:numFmt w:val="decimal"/>
      <w:lvlText w:val="%4."/>
      <w:lvlJc w:val="left"/>
      <w:pPr>
        <w:ind w:left="1970" w:hanging="360"/>
      </w:pPr>
    </w:lvl>
    <w:lvl w:ilvl="4">
      <w:start w:val="1"/>
      <w:numFmt w:val="decimal"/>
      <w:lvlText w:val="%5."/>
      <w:lvlJc w:val="left"/>
      <w:pPr>
        <w:ind w:left="2330" w:hanging="360"/>
      </w:pPr>
    </w:lvl>
    <w:lvl w:ilvl="5">
      <w:start w:val="1"/>
      <w:numFmt w:val="decimal"/>
      <w:lvlText w:val="%6."/>
      <w:lvlJc w:val="left"/>
      <w:pPr>
        <w:ind w:left="2690" w:hanging="360"/>
      </w:pPr>
    </w:lvl>
    <w:lvl w:ilvl="6">
      <w:start w:val="1"/>
      <w:numFmt w:val="decimal"/>
      <w:lvlText w:val="%7."/>
      <w:lvlJc w:val="left"/>
      <w:pPr>
        <w:ind w:left="3050" w:hanging="360"/>
      </w:pPr>
    </w:lvl>
    <w:lvl w:ilvl="7">
      <w:start w:val="1"/>
      <w:numFmt w:val="decimal"/>
      <w:lvlText w:val="%8."/>
      <w:lvlJc w:val="left"/>
      <w:pPr>
        <w:ind w:left="3410" w:hanging="360"/>
      </w:pPr>
    </w:lvl>
    <w:lvl w:ilvl="8">
      <w:start w:val="1"/>
      <w:numFmt w:val="decimal"/>
      <w:lvlText w:val="%9."/>
      <w:lvlJc w:val="left"/>
      <w:pPr>
        <w:ind w:left="3770" w:hanging="360"/>
      </w:pPr>
    </w:lvl>
  </w:abstractNum>
  <w:abstractNum w:abstractNumId="60" w15:restartNumberingAfterBreak="0">
    <w:nsid w:val="308C24AB"/>
    <w:multiLevelType w:val="hybridMultilevel"/>
    <w:tmpl w:val="FA66A21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09C1571"/>
    <w:multiLevelType w:val="multilevel"/>
    <w:tmpl w:val="8EBE85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282630B"/>
    <w:multiLevelType w:val="hybridMultilevel"/>
    <w:tmpl w:val="AF90A66C"/>
    <w:lvl w:ilvl="0" w:tplc="DA629C66">
      <w:start w:val="4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7311A3B"/>
    <w:multiLevelType w:val="hybridMultilevel"/>
    <w:tmpl w:val="C47C54AA"/>
    <w:lvl w:ilvl="0" w:tplc="90DE40BC">
      <w:start w:val="8"/>
      <w:numFmt w:val="decimal"/>
      <w:lvlText w:val="%1."/>
      <w:lvlJc w:val="left"/>
      <w:pPr>
        <w:ind w:left="4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64" w15:restartNumberingAfterBreak="0">
    <w:nsid w:val="38387641"/>
    <w:multiLevelType w:val="hybridMultilevel"/>
    <w:tmpl w:val="CB307DD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9A4021B"/>
    <w:multiLevelType w:val="multilevel"/>
    <w:tmpl w:val="CD445D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CD32DBA"/>
    <w:multiLevelType w:val="hybridMultilevel"/>
    <w:tmpl w:val="E2C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E5D2D6A"/>
    <w:multiLevelType w:val="hybridMultilevel"/>
    <w:tmpl w:val="E46811FC"/>
    <w:lvl w:ilvl="0" w:tplc="0200F57A">
      <w:numFmt w:val="bullet"/>
      <w:lvlText w:val="―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3EAE4EE2"/>
    <w:multiLevelType w:val="multilevel"/>
    <w:tmpl w:val="DA323B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3ECA0E53"/>
    <w:multiLevelType w:val="hybridMultilevel"/>
    <w:tmpl w:val="7F08CFE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ED07963"/>
    <w:multiLevelType w:val="multilevel"/>
    <w:tmpl w:val="2662D7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0745E97"/>
    <w:multiLevelType w:val="hybridMultilevel"/>
    <w:tmpl w:val="DB529C7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CB583F"/>
    <w:multiLevelType w:val="hybridMultilevel"/>
    <w:tmpl w:val="EC4EF66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1D01311"/>
    <w:multiLevelType w:val="multilevel"/>
    <w:tmpl w:val="313C3A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4" w15:restartNumberingAfterBreak="0">
    <w:nsid w:val="42267B13"/>
    <w:multiLevelType w:val="hybridMultilevel"/>
    <w:tmpl w:val="2F10E6B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2CD078C"/>
    <w:multiLevelType w:val="hybridMultilevel"/>
    <w:tmpl w:val="4BCAE6E8"/>
    <w:lvl w:ilvl="0" w:tplc="C984729E">
      <w:start w:val="6"/>
      <w:numFmt w:val="upperRoman"/>
      <w:lvlText w:val="%1."/>
      <w:lvlJc w:val="right"/>
      <w:pPr>
        <w:ind w:left="180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E670B5"/>
    <w:multiLevelType w:val="hybridMultilevel"/>
    <w:tmpl w:val="1B002D5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5C43CBF"/>
    <w:multiLevelType w:val="hybridMultilevel"/>
    <w:tmpl w:val="D9F66110"/>
    <w:lvl w:ilvl="0" w:tplc="0E38BF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8" w15:restartNumberingAfterBreak="0">
    <w:nsid w:val="4626543A"/>
    <w:multiLevelType w:val="hybridMultilevel"/>
    <w:tmpl w:val="0170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73870E2"/>
    <w:multiLevelType w:val="hybridMultilevel"/>
    <w:tmpl w:val="D37A7942"/>
    <w:lvl w:ilvl="0" w:tplc="B4964B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0" w15:restartNumberingAfterBreak="0">
    <w:nsid w:val="47735890"/>
    <w:multiLevelType w:val="multilevel"/>
    <w:tmpl w:val="9D2083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81" w15:restartNumberingAfterBreak="0">
    <w:nsid w:val="482E62DA"/>
    <w:multiLevelType w:val="hybridMultilevel"/>
    <w:tmpl w:val="E126EF8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B401E1B"/>
    <w:multiLevelType w:val="hybridMultilevel"/>
    <w:tmpl w:val="02CEF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4F6135"/>
    <w:multiLevelType w:val="multilevel"/>
    <w:tmpl w:val="FD08B1A8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4" w15:restartNumberingAfterBreak="0">
    <w:nsid w:val="4E223BC3"/>
    <w:multiLevelType w:val="hybridMultilevel"/>
    <w:tmpl w:val="6AD86040"/>
    <w:lvl w:ilvl="0" w:tplc="E98061A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FAF3EF2"/>
    <w:multiLevelType w:val="hybridMultilevel"/>
    <w:tmpl w:val="9BEAD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AA5DAD"/>
    <w:multiLevelType w:val="hybridMultilevel"/>
    <w:tmpl w:val="9B4079A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1E3423A"/>
    <w:multiLevelType w:val="multilevel"/>
    <w:tmpl w:val="E89E9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1FA2529"/>
    <w:multiLevelType w:val="hybridMultilevel"/>
    <w:tmpl w:val="ECB0BBF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2C06853"/>
    <w:multiLevelType w:val="hybridMultilevel"/>
    <w:tmpl w:val="EBA8357E"/>
    <w:lvl w:ilvl="0" w:tplc="63EEFD90">
      <w:start w:val="5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41324C1"/>
    <w:multiLevelType w:val="hybridMultilevel"/>
    <w:tmpl w:val="93B4FFA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56D75BA"/>
    <w:multiLevelType w:val="hybridMultilevel"/>
    <w:tmpl w:val="5B5EA3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5FF6610"/>
    <w:multiLevelType w:val="hybridMultilevel"/>
    <w:tmpl w:val="E79AC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B76A10"/>
    <w:multiLevelType w:val="multilevel"/>
    <w:tmpl w:val="692AE8EC"/>
    <w:styleLink w:val="WW8Num5"/>
    <w:lvl w:ilvl="0">
      <w:numFmt w:val="bullet"/>
      <w:lvlText w:val="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4" w15:restartNumberingAfterBreak="0">
    <w:nsid w:val="599B58C3"/>
    <w:multiLevelType w:val="hybridMultilevel"/>
    <w:tmpl w:val="361E8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A274365"/>
    <w:multiLevelType w:val="multilevel"/>
    <w:tmpl w:val="74EE62AC"/>
    <w:lvl w:ilvl="0">
      <w:start w:val="1"/>
      <w:numFmt w:val="decimal"/>
      <w:lvlText w:val="%1)"/>
      <w:lvlJc w:val="left"/>
      <w:pPr>
        <w:ind w:left="834" w:hanging="360"/>
      </w:pPr>
    </w:lvl>
    <w:lvl w:ilvl="1">
      <w:start w:val="1"/>
      <w:numFmt w:val="decimal"/>
      <w:lvlText w:val="%2."/>
      <w:lvlJc w:val="left"/>
      <w:pPr>
        <w:ind w:left="1194" w:hanging="360"/>
      </w:pPr>
    </w:lvl>
    <w:lvl w:ilvl="2">
      <w:start w:val="1"/>
      <w:numFmt w:val="decimal"/>
      <w:lvlText w:val="%3."/>
      <w:lvlJc w:val="left"/>
      <w:pPr>
        <w:ind w:left="1554" w:hanging="360"/>
      </w:pPr>
    </w:lvl>
    <w:lvl w:ilvl="3">
      <w:start w:val="1"/>
      <w:numFmt w:val="decimal"/>
      <w:lvlText w:val="%4."/>
      <w:lvlJc w:val="left"/>
      <w:pPr>
        <w:ind w:left="1914" w:hanging="360"/>
      </w:pPr>
    </w:lvl>
    <w:lvl w:ilvl="4">
      <w:start w:val="1"/>
      <w:numFmt w:val="decimal"/>
      <w:lvlText w:val="%5."/>
      <w:lvlJc w:val="left"/>
      <w:pPr>
        <w:ind w:left="2274" w:hanging="360"/>
      </w:pPr>
    </w:lvl>
    <w:lvl w:ilvl="5">
      <w:start w:val="1"/>
      <w:numFmt w:val="decimal"/>
      <w:lvlText w:val="%6.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decimal"/>
      <w:lvlText w:val="%8."/>
      <w:lvlJc w:val="left"/>
      <w:pPr>
        <w:ind w:left="3354" w:hanging="360"/>
      </w:pPr>
    </w:lvl>
    <w:lvl w:ilvl="8">
      <w:start w:val="1"/>
      <w:numFmt w:val="decimal"/>
      <w:lvlText w:val="%9."/>
      <w:lvlJc w:val="left"/>
      <w:pPr>
        <w:ind w:left="3714" w:hanging="360"/>
      </w:pPr>
    </w:lvl>
  </w:abstractNum>
  <w:abstractNum w:abstractNumId="96" w15:restartNumberingAfterBreak="0">
    <w:nsid w:val="5B65716C"/>
    <w:multiLevelType w:val="hybridMultilevel"/>
    <w:tmpl w:val="8A6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C36021"/>
    <w:multiLevelType w:val="multilevel"/>
    <w:tmpl w:val="333AA540"/>
    <w:lvl w:ilvl="0">
      <w:numFmt w:val="bullet"/>
      <w:lvlText w:val="−"/>
      <w:lvlJc w:val="left"/>
      <w:pPr>
        <w:ind w:left="8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70" w:hanging="360"/>
      </w:pPr>
      <w:rPr>
        <w:rFonts w:ascii="OpenSymbol" w:eastAsia="OpenSymbol" w:hAnsi="OpenSymbol" w:cs="OpenSymbol"/>
      </w:rPr>
    </w:lvl>
  </w:abstractNum>
  <w:abstractNum w:abstractNumId="98" w15:restartNumberingAfterBreak="0">
    <w:nsid w:val="5D833D87"/>
    <w:multiLevelType w:val="hybridMultilevel"/>
    <w:tmpl w:val="6340F62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DEE2E3C"/>
    <w:multiLevelType w:val="multilevel"/>
    <w:tmpl w:val="E9E0D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00" w15:restartNumberingAfterBreak="0">
    <w:nsid w:val="5E19394F"/>
    <w:multiLevelType w:val="hybridMultilevel"/>
    <w:tmpl w:val="5AB42794"/>
    <w:lvl w:ilvl="0" w:tplc="6EB69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A4371F"/>
    <w:multiLevelType w:val="hybridMultilevel"/>
    <w:tmpl w:val="BFE2BDF6"/>
    <w:lvl w:ilvl="0" w:tplc="D59E88DC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1041648"/>
    <w:multiLevelType w:val="hybridMultilevel"/>
    <w:tmpl w:val="90D24AC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34818B8"/>
    <w:multiLevelType w:val="multilevel"/>
    <w:tmpl w:val="1256DD70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4" w15:restartNumberingAfterBreak="0">
    <w:nsid w:val="64427B39"/>
    <w:multiLevelType w:val="hybridMultilevel"/>
    <w:tmpl w:val="0AB622C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5A10BB2"/>
    <w:multiLevelType w:val="hybridMultilevel"/>
    <w:tmpl w:val="BF1ADB1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5F07EE2"/>
    <w:multiLevelType w:val="hybridMultilevel"/>
    <w:tmpl w:val="0D20EEB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86C447D"/>
    <w:multiLevelType w:val="hybridMultilevel"/>
    <w:tmpl w:val="20B296C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BC81A77"/>
    <w:multiLevelType w:val="hybridMultilevel"/>
    <w:tmpl w:val="D70A4EBA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BD51F4B"/>
    <w:multiLevelType w:val="multilevel"/>
    <w:tmpl w:val="851C1D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6F0A233E"/>
    <w:multiLevelType w:val="hybridMultilevel"/>
    <w:tmpl w:val="AEEE6CC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7043072"/>
    <w:multiLevelType w:val="multilevel"/>
    <w:tmpl w:val="8056FA5A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2" w15:restartNumberingAfterBreak="0">
    <w:nsid w:val="7D0F6975"/>
    <w:multiLevelType w:val="hybridMultilevel"/>
    <w:tmpl w:val="93D6F598"/>
    <w:lvl w:ilvl="0" w:tplc="DA629C66">
      <w:start w:val="4"/>
      <w:numFmt w:val="upperRoman"/>
      <w:lvlText w:val="%1."/>
      <w:lvlJc w:val="right"/>
      <w:pPr>
        <w:ind w:left="1080" w:hanging="72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637304"/>
    <w:multiLevelType w:val="hybridMultilevel"/>
    <w:tmpl w:val="5D1EE00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D173AF"/>
    <w:multiLevelType w:val="multilevel"/>
    <w:tmpl w:val="9F66749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5" w15:restartNumberingAfterBreak="0">
    <w:nsid w:val="7EF37E43"/>
    <w:multiLevelType w:val="multilevel"/>
    <w:tmpl w:val="310C09CE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6" w15:restartNumberingAfterBreak="0">
    <w:nsid w:val="7F9A7AB8"/>
    <w:multiLevelType w:val="hybridMultilevel"/>
    <w:tmpl w:val="58CAB60A"/>
    <w:lvl w:ilvl="0" w:tplc="A5EE3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88"/>
  </w:num>
  <w:num w:numId="3">
    <w:abstractNumId w:val="86"/>
  </w:num>
  <w:num w:numId="4">
    <w:abstractNumId w:val="56"/>
  </w:num>
  <w:num w:numId="5">
    <w:abstractNumId w:val="81"/>
  </w:num>
  <w:num w:numId="6">
    <w:abstractNumId w:val="47"/>
  </w:num>
  <w:num w:numId="7">
    <w:abstractNumId w:val="92"/>
  </w:num>
  <w:num w:numId="8">
    <w:abstractNumId w:val="71"/>
  </w:num>
  <w:num w:numId="9">
    <w:abstractNumId w:val="107"/>
  </w:num>
  <w:num w:numId="10">
    <w:abstractNumId w:val="79"/>
  </w:num>
  <w:num w:numId="11">
    <w:abstractNumId w:val="34"/>
  </w:num>
  <w:num w:numId="12">
    <w:abstractNumId w:val="23"/>
  </w:num>
  <w:num w:numId="13">
    <w:abstractNumId w:val="27"/>
  </w:num>
  <w:num w:numId="14">
    <w:abstractNumId w:val="30"/>
  </w:num>
  <w:num w:numId="15">
    <w:abstractNumId w:val="31"/>
  </w:num>
  <w:num w:numId="16">
    <w:abstractNumId w:val="51"/>
  </w:num>
  <w:num w:numId="17">
    <w:abstractNumId w:val="93"/>
  </w:num>
  <w:num w:numId="18">
    <w:abstractNumId w:val="46"/>
  </w:num>
  <w:num w:numId="19">
    <w:abstractNumId w:val="52"/>
  </w:num>
  <w:num w:numId="20">
    <w:abstractNumId w:val="103"/>
  </w:num>
  <w:num w:numId="21">
    <w:abstractNumId w:val="83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5"/>
  </w:num>
  <w:num w:numId="24">
    <w:abstractNumId w:val="5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7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1"/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4"/>
  </w:num>
  <w:num w:numId="36">
    <w:abstractNumId w:val="24"/>
  </w:num>
  <w:num w:numId="37">
    <w:abstractNumId w:val="54"/>
  </w:num>
  <w:num w:numId="38">
    <w:abstractNumId w:val="39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56"/>
  </w:num>
  <w:num w:numId="47">
    <w:abstractNumId w:val="56"/>
  </w:num>
  <w:num w:numId="48">
    <w:abstractNumId w:val="98"/>
  </w:num>
  <w:num w:numId="49">
    <w:abstractNumId w:val="36"/>
  </w:num>
  <w:num w:numId="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4"/>
  </w:num>
  <w:num w:numId="54">
    <w:abstractNumId w:val="85"/>
  </w:num>
  <w:num w:numId="55">
    <w:abstractNumId w:val="57"/>
  </w:num>
  <w:num w:numId="56">
    <w:abstractNumId w:val="106"/>
  </w:num>
  <w:num w:numId="57">
    <w:abstractNumId w:val="42"/>
  </w:num>
  <w:num w:numId="58">
    <w:abstractNumId w:val="78"/>
  </w:num>
  <w:num w:numId="59">
    <w:abstractNumId w:val="38"/>
  </w:num>
  <w:num w:numId="60">
    <w:abstractNumId w:val="96"/>
  </w:num>
  <w:num w:numId="61">
    <w:abstractNumId w:val="58"/>
  </w:num>
  <w:num w:numId="62">
    <w:abstractNumId w:val="82"/>
  </w:num>
  <w:num w:numId="63">
    <w:abstractNumId w:val="84"/>
  </w:num>
  <w:num w:numId="64">
    <w:abstractNumId w:val="67"/>
  </w:num>
  <w:num w:numId="65">
    <w:abstractNumId w:val="102"/>
  </w:num>
  <w:num w:numId="66">
    <w:abstractNumId w:val="108"/>
  </w:num>
  <w:num w:numId="67">
    <w:abstractNumId w:val="77"/>
  </w:num>
  <w:num w:numId="68">
    <w:abstractNumId w:val="32"/>
  </w:num>
  <w:num w:numId="69">
    <w:abstractNumId w:val="94"/>
  </w:num>
  <w:num w:numId="70">
    <w:abstractNumId w:val="105"/>
  </w:num>
  <w:num w:numId="71">
    <w:abstractNumId w:val="91"/>
  </w:num>
  <w:num w:numId="72">
    <w:abstractNumId w:val="100"/>
  </w:num>
  <w:num w:numId="73">
    <w:abstractNumId w:val="0"/>
  </w:num>
  <w:num w:numId="74">
    <w:abstractNumId w:val="1"/>
  </w:num>
  <w:num w:numId="75">
    <w:abstractNumId w:val="2"/>
  </w:num>
  <w:num w:numId="76">
    <w:abstractNumId w:val="3"/>
  </w:num>
  <w:num w:numId="77">
    <w:abstractNumId w:val="4"/>
  </w:num>
  <w:num w:numId="78">
    <w:abstractNumId w:val="5"/>
  </w:num>
  <w:num w:numId="79">
    <w:abstractNumId w:val="6"/>
  </w:num>
  <w:num w:numId="80">
    <w:abstractNumId w:val="7"/>
  </w:num>
  <w:num w:numId="81">
    <w:abstractNumId w:val="9"/>
  </w:num>
  <w:num w:numId="82">
    <w:abstractNumId w:val="10"/>
  </w:num>
  <w:num w:numId="83">
    <w:abstractNumId w:val="12"/>
  </w:num>
  <w:num w:numId="84">
    <w:abstractNumId w:val="63"/>
  </w:num>
  <w:num w:numId="85">
    <w:abstractNumId w:val="110"/>
  </w:num>
  <w:num w:numId="86">
    <w:abstractNumId w:val="90"/>
  </w:num>
  <w:num w:numId="87">
    <w:abstractNumId w:val="22"/>
  </w:num>
  <w:num w:numId="88">
    <w:abstractNumId w:val="101"/>
  </w:num>
  <w:num w:numId="89">
    <w:abstractNumId w:val="60"/>
  </w:num>
  <w:num w:numId="90">
    <w:abstractNumId w:val="55"/>
  </w:num>
  <w:num w:numId="91">
    <w:abstractNumId w:val="69"/>
  </w:num>
  <w:num w:numId="92">
    <w:abstractNumId w:val="37"/>
  </w:num>
  <w:num w:numId="93">
    <w:abstractNumId w:val="66"/>
  </w:num>
  <w:num w:numId="94">
    <w:abstractNumId w:val="113"/>
  </w:num>
  <w:num w:numId="95">
    <w:abstractNumId w:val="44"/>
  </w:num>
  <w:num w:numId="96">
    <w:abstractNumId w:val="41"/>
  </w:num>
  <w:num w:numId="97">
    <w:abstractNumId w:val="76"/>
  </w:num>
  <w:num w:numId="98">
    <w:abstractNumId w:val="104"/>
  </w:num>
  <w:num w:numId="99">
    <w:abstractNumId w:val="116"/>
  </w:num>
  <w:num w:numId="100">
    <w:abstractNumId w:val="33"/>
  </w:num>
  <w:num w:numId="101">
    <w:abstractNumId w:val="112"/>
  </w:num>
  <w:num w:numId="102">
    <w:abstractNumId w:val="89"/>
  </w:num>
  <w:num w:numId="103">
    <w:abstractNumId w:val="45"/>
  </w:num>
  <w:num w:numId="104">
    <w:abstractNumId w:val="62"/>
  </w:num>
  <w:num w:numId="105">
    <w:abstractNumId w:val="40"/>
  </w:num>
  <w:num w:numId="106">
    <w:abstractNumId w:val="75"/>
  </w:num>
  <w:num w:numId="107">
    <w:abstractNumId w:val="48"/>
  </w:num>
  <w:num w:numId="108">
    <w:abstractNumId w:val="64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EC"/>
    <w:rsid w:val="000004D5"/>
    <w:rsid w:val="00001AB1"/>
    <w:rsid w:val="00006C9B"/>
    <w:rsid w:val="00011D70"/>
    <w:rsid w:val="000139A7"/>
    <w:rsid w:val="00022086"/>
    <w:rsid w:val="00022EB6"/>
    <w:rsid w:val="00023678"/>
    <w:rsid w:val="00027FA0"/>
    <w:rsid w:val="0003050E"/>
    <w:rsid w:val="000321DD"/>
    <w:rsid w:val="00032BD3"/>
    <w:rsid w:val="00032EE7"/>
    <w:rsid w:val="000359C3"/>
    <w:rsid w:val="00044834"/>
    <w:rsid w:val="00047D51"/>
    <w:rsid w:val="00047E05"/>
    <w:rsid w:val="00050349"/>
    <w:rsid w:val="00051A78"/>
    <w:rsid w:val="000553F2"/>
    <w:rsid w:val="00055EB2"/>
    <w:rsid w:val="0006028E"/>
    <w:rsid w:val="00060BE0"/>
    <w:rsid w:val="00065BCD"/>
    <w:rsid w:val="00066B06"/>
    <w:rsid w:val="00066F24"/>
    <w:rsid w:val="00067317"/>
    <w:rsid w:val="0007377D"/>
    <w:rsid w:val="0007570F"/>
    <w:rsid w:val="00075F46"/>
    <w:rsid w:val="00081028"/>
    <w:rsid w:val="00082E5A"/>
    <w:rsid w:val="00083067"/>
    <w:rsid w:val="00086089"/>
    <w:rsid w:val="00091A07"/>
    <w:rsid w:val="0009470A"/>
    <w:rsid w:val="00095A5D"/>
    <w:rsid w:val="00095D84"/>
    <w:rsid w:val="0009635E"/>
    <w:rsid w:val="00097060"/>
    <w:rsid w:val="00097078"/>
    <w:rsid w:val="000A135F"/>
    <w:rsid w:val="000A3DCA"/>
    <w:rsid w:val="000A7421"/>
    <w:rsid w:val="000C3622"/>
    <w:rsid w:val="000D15EB"/>
    <w:rsid w:val="000D2AE3"/>
    <w:rsid w:val="000D7C84"/>
    <w:rsid w:val="000D7DF2"/>
    <w:rsid w:val="000D7E9B"/>
    <w:rsid w:val="000E23FC"/>
    <w:rsid w:val="000E5D60"/>
    <w:rsid w:val="000E6254"/>
    <w:rsid w:val="000F14E0"/>
    <w:rsid w:val="000F26BA"/>
    <w:rsid w:val="000F31C6"/>
    <w:rsid w:val="000F6322"/>
    <w:rsid w:val="00103222"/>
    <w:rsid w:val="00107A51"/>
    <w:rsid w:val="001125F0"/>
    <w:rsid w:val="001140AC"/>
    <w:rsid w:val="0012061E"/>
    <w:rsid w:val="0012207A"/>
    <w:rsid w:val="001230B7"/>
    <w:rsid w:val="00124448"/>
    <w:rsid w:val="00125923"/>
    <w:rsid w:val="00125C52"/>
    <w:rsid w:val="00132348"/>
    <w:rsid w:val="00140FE5"/>
    <w:rsid w:val="001411B6"/>
    <w:rsid w:val="00141A1B"/>
    <w:rsid w:val="00142663"/>
    <w:rsid w:val="00144D5D"/>
    <w:rsid w:val="00146032"/>
    <w:rsid w:val="0014745A"/>
    <w:rsid w:val="001513BB"/>
    <w:rsid w:val="001517F6"/>
    <w:rsid w:val="00153512"/>
    <w:rsid w:val="00153E0E"/>
    <w:rsid w:val="00156293"/>
    <w:rsid w:val="00156674"/>
    <w:rsid w:val="00157271"/>
    <w:rsid w:val="00157946"/>
    <w:rsid w:val="00161411"/>
    <w:rsid w:val="0016168E"/>
    <w:rsid w:val="00161B60"/>
    <w:rsid w:val="001653FC"/>
    <w:rsid w:val="00170DB3"/>
    <w:rsid w:val="0017255D"/>
    <w:rsid w:val="00172D2C"/>
    <w:rsid w:val="0017696D"/>
    <w:rsid w:val="0017705B"/>
    <w:rsid w:val="00184580"/>
    <w:rsid w:val="0018541D"/>
    <w:rsid w:val="001855F6"/>
    <w:rsid w:val="00187AEC"/>
    <w:rsid w:val="0019252E"/>
    <w:rsid w:val="00193DDC"/>
    <w:rsid w:val="0019481B"/>
    <w:rsid w:val="00195F87"/>
    <w:rsid w:val="001A212F"/>
    <w:rsid w:val="001B0330"/>
    <w:rsid w:val="001B16C8"/>
    <w:rsid w:val="001B5667"/>
    <w:rsid w:val="001B7951"/>
    <w:rsid w:val="001C414A"/>
    <w:rsid w:val="001D59C3"/>
    <w:rsid w:val="001E2A12"/>
    <w:rsid w:val="001E4C02"/>
    <w:rsid w:val="001E4E34"/>
    <w:rsid w:val="001F1D9C"/>
    <w:rsid w:val="001F54FF"/>
    <w:rsid w:val="002033D6"/>
    <w:rsid w:val="002047C6"/>
    <w:rsid w:val="0020589A"/>
    <w:rsid w:val="00212307"/>
    <w:rsid w:val="00212D64"/>
    <w:rsid w:val="00215420"/>
    <w:rsid w:val="00215B71"/>
    <w:rsid w:val="00216153"/>
    <w:rsid w:val="00217240"/>
    <w:rsid w:val="00220718"/>
    <w:rsid w:val="00221B15"/>
    <w:rsid w:val="00222340"/>
    <w:rsid w:val="0022285C"/>
    <w:rsid w:val="00224A4C"/>
    <w:rsid w:val="00225AE5"/>
    <w:rsid w:val="002265B1"/>
    <w:rsid w:val="00226CA1"/>
    <w:rsid w:val="002317A3"/>
    <w:rsid w:val="0023199E"/>
    <w:rsid w:val="00243371"/>
    <w:rsid w:val="002447E7"/>
    <w:rsid w:val="00245E67"/>
    <w:rsid w:val="00247422"/>
    <w:rsid w:val="00250B35"/>
    <w:rsid w:val="00251AAC"/>
    <w:rsid w:val="0025274E"/>
    <w:rsid w:val="00255A82"/>
    <w:rsid w:val="002631DD"/>
    <w:rsid w:val="00263D7C"/>
    <w:rsid w:val="00267B50"/>
    <w:rsid w:val="00271F8F"/>
    <w:rsid w:val="00275948"/>
    <w:rsid w:val="002765D8"/>
    <w:rsid w:val="00277C0C"/>
    <w:rsid w:val="00277F11"/>
    <w:rsid w:val="002806DE"/>
    <w:rsid w:val="002809B6"/>
    <w:rsid w:val="00290ADD"/>
    <w:rsid w:val="002926AB"/>
    <w:rsid w:val="002934BA"/>
    <w:rsid w:val="00296073"/>
    <w:rsid w:val="002A3323"/>
    <w:rsid w:val="002A47E3"/>
    <w:rsid w:val="002A5DB1"/>
    <w:rsid w:val="002A6A98"/>
    <w:rsid w:val="002A7856"/>
    <w:rsid w:val="002B436F"/>
    <w:rsid w:val="002B61E7"/>
    <w:rsid w:val="002B7E05"/>
    <w:rsid w:val="002C0D70"/>
    <w:rsid w:val="002C322D"/>
    <w:rsid w:val="002C75B2"/>
    <w:rsid w:val="002D0290"/>
    <w:rsid w:val="002D248F"/>
    <w:rsid w:val="002D3235"/>
    <w:rsid w:val="002D5964"/>
    <w:rsid w:val="002D5DDE"/>
    <w:rsid w:val="002E1BFC"/>
    <w:rsid w:val="002E1CB1"/>
    <w:rsid w:val="002E693E"/>
    <w:rsid w:val="002F08D0"/>
    <w:rsid w:val="002F1226"/>
    <w:rsid w:val="002F7673"/>
    <w:rsid w:val="002F7EA9"/>
    <w:rsid w:val="003060CE"/>
    <w:rsid w:val="00310287"/>
    <w:rsid w:val="00310589"/>
    <w:rsid w:val="00312F01"/>
    <w:rsid w:val="00316E41"/>
    <w:rsid w:val="003233F8"/>
    <w:rsid w:val="00323A6A"/>
    <w:rsid w:val="00327173"/>
    <w:rsid w:val="00327A1A"/>
    <w:rsid w:val="00330EF8"/>
    <w:rsid w:val="00333C57"/>
    <w:rsid w:val="00335D48"/>
    <w:rsid w:val="00340CE0"/>
    <w:rsid w:val="003419F9"/>
    <w:rsid w:val="003439BA"/>
    <w:rsid w:val="003469BB"/>
    <w:rsid w:val="0035429A"/>
    <w:rsid w:val="00355987"/>
    <w:rsid w:val="00356AEA"/>
    <w:rsid w:val="003615DD"/>
    <w:rsid w:val="00361967"/>
    <w:rsid w:val="00366BB2"/>
    <w:rsid w:val="003674BC"/>
    <w:rsid w:val="00373ECA"/>
    <w:rsid w:val="00375E60"/>
    <w:rsid w:val="00377B03"/>
    <w:rsid w:val="00384131"/>
    <w:rsid w:val="00387622"/>
    <w:rsid w:val="00395191"/>
    <w:rsid w:val="0039632D"/>
    <w:rsid w:val="00396843"/>
    <w:rsid w:val="00397433"/>
    <w:rsid w:val="003A052C"/>
    <w:rsid w:val="003A0CC2"/>
    <w:rsid w:val="003A3733"/>
    <w:rsid w:val="003A680C"/>
    <w:rsid w:val="003B1913"/>
    <w:rsid w:val="003B2D6F"/>
    <w:rsid w:val="003B6EFA"/>
    <w:rsid w:val="003C1799"/>
    <w:rsid w:val="003C39C2"/>
    <w:rsid w:val="003C67EB"/>
    <w:rsid w:val="003C7794"/>
    <w:rsid w:val="003D097D"/>
    <w:rsid w:val="003D0E98"/>
    <w:rsid w:val="003D7E1B"/>
    <w:rsid w:val="003E0DCA"/>
    <w:rsid w:val="003E1F99"/>
    <w:rsid w:val="003E305D"/>
    <w:rsid w:val="003E5EC0"/>
    <w:rsid w:val="003F0A7A"/>
    <w:rsid w:val="003F1823"/>
    <w:rsid w:val="003F26FF"/>
    <w:rsid w:val="003F32E0"/>
    <w:rsid w:val="003F5D6A"/>
    <w:rsid w:val="003F7EE7"/>
    <w:rsid w:val="00401A4A"/>
    <w:rsid w:val="004039F3"/>
    <w:rsid w:val="004158FB"/>
    <w:rsid w:val="00421FB6"/>
    <w:rsid w:val="00436AD5"/>
    <w:rsid w:val="00441845"/>
    <w:rsid w:val="004433C5"/>
    <w:rsid w:val="004436E4"/>
    <w:rsid w:val="004443D7"/>
    <w:rsid w:val="00444666"/>
    <w:rsid w:val="00451696"/>
    <w:rsid w:val="0045705A"/>
    <w:rsid w:val="00462EBD"/>
    <w:rsid w:val="00464AC0"/>
    <w:rsid w:val="00465E0F"/>
    <w:rsid w:val="00471057"/>
    <w:rsid w:val="004731D5"/>
    <w:rsid w:val="0047425B"/>
    <w:rsid w:val="00475C0F"/>
    <w:rsid w:val="00483C2A"/>
    <w:rsid w:val="00484498"/>
    <w:rsid w:val="004864A1"/>
    <w:rsid w:val="00490273"/>
    <w:rsid w:val="0049266E"/>
    <w:rsid w:val="004A16D3"/>
    <w:rsid w:val="004A56F2"/>
    <w:rsid w:val="004A5CBF"/>
    <w:rsid w:val="004A6B03"/>
    <w:rsid w:val="004A7593"/>
    <w:rsid w:val="004B2D6E"/>
    <w:rsid w:val="004C1773"/>
    <w:rsid w:val="004C1B06"/>
    <w:rsid w:val="004C5C36"/>
    <w:rsid w:val="004C7078"/>
    <w:rsid w:val="004D55C6"/>
    <w:rsid w:val="004D79AB"/>
    <w:rsid w:val="004E2975"/>
    <w:rsid w:val="004E31B6"/>
    <w:rsid w:val="004F3886"/>
    <w:rsid w:val="004F580A"/>
    <w:rsid w:val="004F584E"/>
    <w:rsid w:val="004F6D40"/>
    <w:rsid w:val="004F71AC"/>
    <w:rsid w:val="004F7A62"/>
    <w:rsid w:val="005019A1"/>
    <w:rsid w:val="00502650"/>
    <w:rsid w:val="00510D6D"/>
    <w:rsid w:val="00512EEB"/>
    <w:rsid w:val="00515B7C"/>
    <w:rsid w:val="00517718"/>
    <w:rsid w:val="005215DC"/>
    <w:rsid w:val="00522521"/>
    <w:rsid w:val="005242C3"/>
    <w:rsid w:val="0052593B"/>
    <w:rsid w:val="005266EC"/>
    <w:rsid w:val="00530BC5"/>
    <w:rsid w:val="00530FE7"/>
    <w:rsid w:val="00531066"/>
    <w:rsid w:val="00541F9B"/>
    <w:rsid w:val="00543107"/>
    <w:rsid w:val="005562E4"/>
    <w:rsid w:val="00562723"/>
    <w:rsid w:val="005707FB"/>
    <w:rsid w:val="00570862"/>
    <w:rsid w:val="00571567"/>
    <w:rsid w:val="00575160"/>
    <w:rsid w:val="005770C9"/>
    <w:rsid w:val="00580041"/>
    <w:rsid w:val="00580081"/>
    <w:rsid w:val="00580107"/>
    <w:rsid w:val="0058545B"/>
    <w:rsid w:val="005902A2"/>
    <w:rsid w:val="00593E68"/>
    <w:rsid w:val="00594DCE"/>
    <w:rsid w:val="005A0E3A"/>
    <w:rsid w:val="005A1625"/>
    <w:rsid w:val="005A1CEC"/>
    <w:rsid w:val="005A3627"/>
    <w:rsid w:val="005A3FE7"/>
    <w:rsid w:val="005A4691"/>
    <w:rsid w:val="005A74AB"/>
    <w:rsid w:val="005B101B"/>
    <w:rsid w:val="005B1AF0"/>
    <w:rsid w:val="005B24BF"/>
    <w:rsid w:val="005B6E0B"/>
    <w:rsid w:val="005C5283"/>
    <w:rsid w:val="005C6EF1"/>
    <w:rsid w:val="005D5FAA"/>
    <w:rsid w:val="005E02A8"/>
    <w:rsid w:val="005E0700"/>
    <w:rsid w:val="005E0AF0"/>
    <w:rsid w:val="005E0EB2"/>
    <w:rsid w:val="005E0FC7"/>
    <w:rsid w:val="005E49A6"/>
    <w:rsid w:val="005E702E"/>
    <w:rsid w:val="005F3035"/>
    <w:rsid w:val="005F4321"/>
    <w:rsid w:val="005F6588"/>
    <w:rsid w:val="005F7D46"/>
    <w:rsid w:val="0060431E"/>
    <w:rsid w:val="006132FE"/>
    <w:rsid w:val="00614DFA"/>
    <w:rsid w:val="00616CFF"/>
    <w:rsid w:val="00617416"/>
    <w:rsid w:val="006217F8"/>
    <w:rsid w:val="00621BF7"/>
    <w:rsid w:val="00622D28"/>
    <w:rsid w:val="00627D29"/>
    <w:rsid w:val="006337EF"/>
    <w:rsid w:val="00634996"/>
    <w:rsid w:val="00636846"/>
    <w:rsid w:val="006416BB"/>
    <w:rsid w:val="00646727"/>
    <w:rsid w:val="006539FA"/>
    <w:rsid w:val="00654960"/>
    <w:rsid w:val="00655371"/>
    <w:rsid w:val="006559DC"/>
    <w:rsid w:val="00656307"/>
    <w:rsid w:val="006571D6"/>
    <w:rsid w:val="00660BE2"/>
    <w:rsid w:val="00662C45"/>
    <w:rsid w:val="00662C4A"/>
    <w:rsid w:val="0066309C"/>
    <w:rsid w:val="006658CA"/>
    <w:rsid w:val="00667683"/>
    <w:rsid w:val="006717D7"/>
    <w:rsid w:val="00675519"/>
    <w:rsid w:val="006769A6"/>
    <w:rsid w:val="0068111F"/>
    <w:rsid w:val="00686A59"/>
    <w:rsid w:val="00692E1C"/>
    <w:rsid w:val="00692E3C"/>
    <w:rsid w:val="00695021"/>
    <w:rsid w:val="006956B9"/>
    <w:rsid w:val="006959EF"/>
    <w:rsid w:val="006A1491"/>
    <w:rsid w:val="006A2A23"/>
    <w:rsid w:val="006A601F"/>
    <w:rsid w:val="006A63CF"/>
    <w:rsid w:val="006A6599"/>
    <w:rsid w:val="006B1E63"/>
    <w:rsid w:val="006B6828"/>
    <w:rsid w:val="006B71F4"/>
    <w:rsid w:val="006B7ACB"/>
    <w:rsid w:val="006C21DB"/>
    <w:rsid w:val="006C2F46"/>
    <w:rsid w:val="006C3FBF"/>
    <w:rsid w:val="006C495F"/>
    <w:rsid w:val="006C71F7"/>
    <w:rsid w:val="006D22EC"/>
    <w:rsid w:val="006D2728"/>
    <w:rsid w:val="006D48AE"/>
    <w:rsid w:val="006D78D9"/>
    <w:rsid w:val="006E2D97"/>
    <w:rsid w:val="006F1BE5"/>
    <w:rsid w:val="007014F7"/>
    <w:rsid w:val="007072E2"/>
    <w:rsid w:val="00711ADB"/>
    <w:rsid w:val="00720BF1"/>
    <w:rsid w:val="00722120"/>
    <w:rsid w:val="007226DC"/>
    <w:rsid w:val="007259C1"/>
    <w:rsid w:val="00726A0D"/>
    <w:rsid w:val="007278F4"/>
    <w:rsid w:val="00727B3F"/>
    <w:rsid w:val="007330F4"/>
    <w:rsid w:val="00733208"/>
    <w:rsid w:val="00734C3C"/>
    <w:rsid w:val="00737734"/>
    <w:rsid w:val="00744233"/>
    <w:rsid w:val="00745750"/>
    <w:rsid w:val="007501E3"/>
    <w:rsid w:val="00750C6C"/>
    <w:rsid w:val="00751B1E"/>
    <w:rsid w:val="007618CF"/>
    <w:rsid w:val="00762EA3"/>
    <w:rsid w:val="0077078A"/>
    <w:rsid w:val="00770F9E"/>
    <w:rsid w:val="00772A13"/>
    <w:rsid w:val="00775C0F"/>
    <w:rsid w:val="00776A17"/>
    <w:rsid w:val="00777B4F"/>
    <w:rsid w:val="00782621"/>
    <w:rsid w:val="00782BB2"/>
    <w:rsid w:val="00792B6B"/>
    <w:rsid w:val="007933DD"/>
    <w:rsid w:val="00797EDA"/>
    <w:rsid w:val="007A0BBD"/>
    <w:rsid w:val="007A6744"/>
    <w:rsid w:val="007B11A3"/>
    <w:rsid w:val="007B18A9"/>
    <w:rsid w:val="007B4285"/>
    <w:rsid w:val="007B658D"/>
    <w:rsid w:val="007C0FAB"/>
    <w:rsid w:val="007C3C36"/>
    <w:rsid w:val="007C3D4D"/>
    <w:rsid w:val="007C5ED4"/>
    <w:rsid w:val="007D026D"/>
    <w:rsid w:val="007E3064"/>
    <w:rsid w:val="007E4642"/>
    <w:rsid w:val="007E589A"/>
    <w:rsid w:val="007E7F1B"/>
    <w:rsid w:val="007F08DD"/>
    <w:rsid w:val="007F11CC"/>
    <w:rsid w:val="007F3F95"/>
    <w:rsid w:val="007F74B3"/>
    <w:rsid w:val="00802F0A"/>
    <w:rsid w:val="00811389"/>
    <w:rsid w:val="00812110"/>
    <w:rsid w:val="0082193D"/>
    <w:rsid w:val="008251DC"/>
    <w:rsid w:val="00830FC5"/>
    <w:rsid w:val="00832F47"/>
    <w:rsid w:val="00837674"/>
    <w:rsid w:val="008457F4"/>
    <w:rsid w:val="00845B4A"/>
    <w:rsid w:val="00851048"/>
    <w:rsid w:val="00851144"/>
    <w:rsid w:val="00854B67"/>
    <w:rsid w:val="00857627"/>
    <w:rsid w:val="00861EB4"/>
    <w:rsid w:val="008623DE"/>
    <w:rsid w:val="00862EA7"/>
    <w:rsid w:val="00864776"/>
    <w:rsid w:val="00867225"/>
    <w:rsid w:val="00871141"/>
    <w:rsid w:val="00871E1E"/>
    <w:rsid w:val="008749F6"/>
    <w:rsid w:val="00880F18"/>
    <w:rsid w:val="008811F0"/>
    <w:rsid w:val="00883626"/>
    <w:rsid w:val="0088420F"/>
    <w:rsid w:val="008862D0"/>
    <w:rsid w:val="00886651"/>
    <w:rsid w:val="00887CB2"/>
    <w:rsid w:val="00890A05"/>
    <w:rsid w:val="00897C72"/>
    <w:rsid w:val="008A257D"/>
    <w:rsid w:val="008A3A91"/>
    <w:rsid w:val="008A6419"/>
    <w:rsid w:val="008B115F"/>
    <w:rsid w:val="008B1278"/>
    <w:rsid w:val="008B17CC"/>
    <w:rsid w:val="008B2DBF"/>
    <w:rsid w:val="008C3358"/>
    <w:rsid w:val="008C39B3"/>
    <w:rsid w:val="008C3D0C"/>
    <w:rsid w:val="008C6362"/>
    <w:rsid w:val="008C6B1A"/>
    <w:rsid w:val="008D1B07"/>
    <w:rsid w:val="008D2C5C"/>
    <w:rsid w:val="008D39BF"/>
    <w:rsid w:val="008E0654"/>
    <w:rsid w:val="008E1404"/>
    <w:rsid w:val="008E583C"/>
    <w:rsid w:val="008E7206"/>
    <w:rsid w:val="008F0371"/>
    <w:rsid w:val="008F130A"/>
    <w:rsid w:val="009039A8"/>
    <w:rsid w:val="00903BEB"/>
    <w:rsid w:val="0090560E"/>
    <w:rsid w:val="00911B83"/>
    <w:rsid w:val="009179BB"/>
    <w:rsid w:val="009204BD"/>
    <w:rsid w:val="00927605"/>
    <w:rsid w:val="00930963"/>
    <w:rsid w:val="0093736B"/>
    <w:rsid w:val="009430B7"/>
    <w:rsid w:val="00946638"/>
    <w:rsid w:val="0094748E"/>
    <w:rsid w:val="00954C4A"/>
    <w:rsid w:val="00954DFE"/>
    <w:rsid w:val="00956A87"/>
    <w:rsid w:val="00956BAB"/>
    <w:rsid w:val="00960C3F"/>
    <w:rsid w:val="0096182B"/>
    <w:rsid w:val="00963387"/>
    <w:rsid w:val="00963936"/>
    <w:rsid w:val="00963A52"/>
    <w:rsid w:val="00971981"/>
    <w:rsid w:val="00973449"/>
    <w:rsid w:val="0097416F"/>
    <w:rsid w:val="0098064D"/>
    <w:rsid w:val="009816EE"/>
    <w:rsid w:val="00982782"/>
    <w:rsid w:val="009827F4"/>
    <w:rsid w:val="009851EE"/>
    <w:rsid w:val="0098668E"/>
    <w:rsid w:val="00986CEE"/>
    <w:rsid w:val="009936B5"/>
    <w:rsid w:val="00993B6B"/>
    <w:rsid w:val="00993E17"/>
    <w:rsid w:val="00997EB9"/>
    <w:rsid w:val="009A2EF7"/>
    <w:rsid w:val="009B027D"/>
    <w:rsid w:val="009B0A88"/>
    <w:rsid w:val="009B363C"/>
    <w:rsid w:val="009B5AFC"/>
    <w:rsid w:val="009C27A6"/>
    <w:rsid w:val="009C4A2C"/>
    <w:rsid w:val="009C4B2A"/>
    <w:rsid w:val="009C59C0"/>
    <w:rsid w:val="009C6041"/>
    <w:rsid w:val="009D03F0"/>
    <w:rsid w:val="009D1C40"/>
    <w:rsid w:val="009D2005"/>
    <w:rsid w:val="009D27F2"/>
    <w:rsid w:val="009D3B2C"/>
    <w:rsid w:val="009E3F93"/>
    <w:rsid w:val="009F2CFE"/>
    <w:rsid w:val="009F7D50"/>
    <w:rsid w:val="00A02DC2"/>
    <w:rsid w:val="00A039EE"/>
    <w:rsid w:val="00A15BB5"/>
    <w:rsid w:val="00A27ABA"/>
    <w:rsid w:val="00A31EDF"/>
    <w:rsid w:val="00A33ADD"/>
    <w:rsid w:val="00A34C14"/>
    <w:rsid w:val="00A36FC0"/>
    <w:rsid w:val="00A40E05"/>
    <w:rsid w:val="00A41E02"/>
    <w:rsid w:val="00A43B55"/>
    <w:rsid w:val="00A460E4"/>
    <w:rsid w:val="00A46F65"/>
    <w:rsid w:val="00A47279"/>
    <w:rsid w:val="00A50B29"/>
    <w:rsid w:val="00A56A48"/>
    <w:rsid w:val="00A56FE8"/>
    <w:rsid w:val="00A57A21"/>
    <w:rsid w:val="00A60624"/>
    <w:rsid w:val="00A61F08"/>
    <w:rsid w:val="00A63D64"/>
    <w:rsid w:val="00A651B6"/>
    <w:rsid w:val="00A652E9"/>
    <w:rsid w:val="00A7084D"/>
    <w:rsid w:val="00A709A3"/>
    <w:rsid w:val="00A72DFF"/>
    <w:rsid w:val="00A73D63"/>
    <w:rsid w:val="00A76715"/>
    <w:rsid w:val="00A77667"/>
    <w:rsid w:val="00A802F6"/>
    <w:rsid w:val="00A85B00"/>
    <w:rsid w:val="00A8665D"/>
    <w:rsid w:val="00A8759C"/>
    <w:rsid w:val="00A903D7"/>
    <w:rsid w:val="00A90584"/>
    <w:rsid w:val="00A96E32"/>
    <w:rsid w:val="00AA46C1"/>
    <w:rsid w:val="00AA4B58"/>
    <w:rsid w:val="00AA767C"/>
    <w:rsid w:val="00AA7E3C"/>
    <w:rsid w:val="00AB206A"/>
    <w:rsid w:val="00AB2750"/>
    <w:rsid w:val="00AB5623"/>
    <w:rsid w:val="00AB60F9"/>
    <w:rsid w:val="00AC14AA"/>
    <w:rsid w:val="00AC1FF9"/>
    <w:rsid w:val="00AC4722"/>
    <w:rsid w:val="00AD475D"/>
    <w:rsid w:val="00AD51C2"/>
    <w:rsid w:val="00AD66CC"/>
    <w:rsid w:val="00AE24C7"/>
    <w:rsid w:val="00B034B5"/>
    <w:rsid w:val="00B0397F"/>
    <w:rsid w:val="00B03997"/>
    <w:rsid w:val="00B03D6F"/>
    <w:rsid w:val="00B04C85"/>
    <w:rsid w:val="00B04E90"/>
    <w:rsid w:val="00B07281"/>
    <w:rsid w:val="00B072A6"/>
    <w:rsid w:val="00B110EB"/>
    <w:rsid w:val="00B1404E"/>
    <w:rsid w:val="00B14A3C"/>
    <w:rsid w:val="00B15356"/>
    <w:rsid w:val="00B167B9"/>
    <w:rsid w:val="00B20B09"/>
    <w:rsid w:val="00B21202"/>
    <w:rsid w:val="00B213FA"/>
    <w:rsid w:val="00B217CC"/>
    <w:rsid w:val="00B21B43"/>
    <w:rsid w:val="00B236E6"/>
    <w:rsid w:val="00B30DD0"/>
    <w:rsid w:val="00B30E79"/>
    <w:rsid w:val="00B338CA"/>
    <w:rsid w:val="00B35D40"/>
    <w:rsid w:val="00B409CB"/>
    <w:rsid w:val="00B47131"/>
    <w:rsid w:val="00B51579"/>
    <w:rsid w:val="00B558F1"/>
    <w:rsid w:val="00B565C1"/>
    <w:rsid w:val="00B6312E"/>
    <w:rsid w:val="00B67094"/>
    <w:rsid w:val="00B75945"/>
    <w:rsid w:val="00B842C4"/>
    <w:rsid w:val="00B865B8"/>
    <w:rsid w:val="00B91749"/>
    <w:rsid w:val="00BA03FC"/>
    <w:rsid w:val="00BA3B8C"/>
    <w:rsid w:val="00BB049D"/>
    <w:rsid w:val="00BB0C5A"/>
    <w:rsid w:val="00BB185A"/>
    <w:rsid w:val="00BB2761"/>
    <w:rsid w:val="00BB37E0"/>
    <w:rsid w:val="00BD0632"/>
    <w:rsid w:val="00BD4637"/>
    <w:rsid w:val="00BD4801"/>
    <w:rsid w:val="00BE0CAC"/>
    <w:rsid w:val="00BE5BC4"/>
    <w:rsid w:val="00BE623C"/>
    <w:rsid w:val="00BF1171"/>
    <w:rsid w:val="00BF4C04"/>
    <w:rsid w:val="00BF7005"/>
    <w:rsid w:val="00C00831"/>
    <w:rsid w:val="00C018A9"/>
    <w:rsid w:val="00C01D1E"/>
    <w:rsid w:val="00C01F25"/>
    <w:rsid w:val="00C035BD"/>
    <w:rsid w:val="00C05B64"/>
    <w:rsid w:val="00C070E4"/>
    <w:rsid w:val="00C11893"/>
    <w:rsid w:val="00C12253"/>
    <w:rsid w:val="00C150DE"/>
    <w:rsid w:val="00C16FA4"/>
    <w:rsid w:val="00C214B5"/>
    <w:rsid w:val="00C233EB"/>
    <w:rsid w:val="00C26AF6"/>
    <w:rsid w:val="00C31DB4"/>
    <w:rsid w:val="00C348F1"/>
    <w:rsid w:val="00C34989"/>
    <w:rsid w:val="00C47A14"/>
    <w:rsid w:val="00C52148"/>
    <w:rsid w:val="00C53D50"/>
    <w:rsid w:val="00C5411B"/>
    <w:rsid w:val="00C54D5F"/>
    <w:rsid w:val="00C55487"/>
    <w:rsid w:val="00C55C55"/>
    <w:rsid w:val="00C5764C"/>
    <w:rsid w:val="00C57A86"/>
    <w:rsid w:val="00C61AAD"/>
    <w:rsid w:val="00C61BD1"/>
    <w:rsid w:val="00C7019E"/>
    <w:rsid w:val="00C73315"/>
    <w:rsid w:val="00C75D7F"/>
    <w:rsid w:val="00C77488"/>
    <w:rsid w:val="00C779D6"/>
    <w:rsid w:val="00C77E9B"/>
    <w:rsid w:val="00C84524"/>
    <w:rsid w:val="00C859EC"/>
    <w:rsid w:val="00C86644"/>
    <w:rsid w:val="00C86850"/>
    <w:rsid w:val="00C87F6D"/>
    <w:rsid w:val="00C97320"/>
    <w:rsid w:val="00C97E35"/>
    <w:rsid w:val="00CA0227"/>
    <w:rsid w:val="00CA1A7E"/>
    <w:rsid w:val="00CA3B81"/>
    <w:rsid w:val="00CB0876"/>
    <w:rsid w:val="00CB0D67"/>
    <w:rsid w:val="00CB52C3"/>
    <w:rsid w:val="00CB65F0"/>
    <w:rsid w:val="00CB6BBE"/>
    <w:rsid w:val="00CB744A"/>
    <w:rsid w:val="00CC3151"/>
    <w:rsid w:val="00CC325C"/>
    <w:rsid w:val="00CC46D2"/>
    <w:rsid w:val="00CC47AD"/>
    <w:rsid w:val="00CC554A"/>
    <w:rsid w:val="00CD09E8"/>
    <w:rsid w:val="00CD5A8C"/>
    <w:rsid w:val="00CD5BE0"/>
    <w:rsid w:val="00CD735A"/>
    <w:rsid w:val="00CE0DDD"/>
    <w:rsid w:val="00CE191A"/>
    <w:rsid w:val="00CE4D0D"/>
    <w:rsid w:val="00CE6050"/>
    <w:rsid w:val="00CF1FD2"/>
    <w:rsid w:val="00CF4934"/>
    <w:rsid w:val="00CF5665"/>
    <w:rsid w:val="00CF7E6E"/>
    <w:rsid w:val="00D00177"/>
    <w:rsid w:val="00D01500"/>
    <w:rsid w:val="00D06178"/>
    <w:rsid w:val="00D07622"/>
    <w:rsid w:val="00D0784D"/>
    <w:rsid w:val="00D10A84"/>
    <w:rsid w:val="00D11EC1"/>
    <w:rsid w:val="00D13AE4"/>
    <w:rsid w:val="00D20146"/>
    <w:rsid w:val="00D2141E"/>
    <w:rsid w:val="00D22AFA"/>
    <w:rsid w:val="00D24017"/>
    <w:rsid w:val="00D2458E"/>
    <w:rsid w:val="00D301B1"/>
    <w:rsid w:val="00D30B27"/>
    <w:rsid w:val="00D32828"/>
    <w:rsid w:val="00D330A2"/>
    <w:rsid w:val="00D3345A"/>
    <w:rsid w:val="00D36416"/>
    <w:rsid w:val="00D4340F"/>
    <w:rsid w:val="00D4467F"/>
    <w:rsid w:val="00D44E91"/>
    <w:rsid w:val="00D45346"/>
    <w:rsid w:val="00D45605"/>
    <w:rsid w:val="00D51595"/>
    <w:rsid w:val="00D5280F"/>
    <w:rsid w:val="00D53256"/>
    <w:rsid w:val="00D55688"/>
    <w:rsid w:val="00D56C85"/>
    <w:rsid w:val="00D624A9"/>
    <w:rsid w:val="00D635E7"/>
    <w:rsid w:val="00D667D8"/>
    <w:rsid w:val="00D73D01"/>
    <w:rsid w:val="00D77463"/>
    <w:rsid w:val="00D8076C"/>
    <w:rsid w:val="00D81597"/>
    <w:rsid w:val="00D81F20"/>
    <w:rsid w:val="00D86CE0"/>
    <w:rsid w:val="00D87B64"/>
    <w:rsid w:val="00D90441"/>
    <w:rsid w:val="00D92205"/>
    <w:rsid w:val="00D97D57"/>
    <w:rsid w:val="00DA07D1"/>
    <w:rsid w:val="00DA1575"/>
    <w:rsid w:val="00DA3A97"/>
    <w:rsid w:val="00DA6002"/>
    <w:rsid w:val="00DA7C53"/>
    <w:rsid w:val="00DB0360"/>
    <w:rsid w:val="00DB251D"/>
    <w:rsid w:val="00DB7CC7"/>
    <w:rsid w:val="00DC45D5"/>
    <w:rsid w:val="00DC50C0"/>
    <w:rsid w:val="00DD3728"/>
    <w:rsid w:val="00DD7A96"/>
    <w:rsid w:val="00DE1933"/>
    <w:rsid w:val="00DE5999"/>
    <w:rsid w:val="00DE59ED"/>
    <w:rsid w:val="00DF0FFB"/>
    <w:rsid w:val="00DF470B"/>
    <w:rsid w:val="00E01060"/>
    <w:rsid w:val="00E018A8"/>
    <w:rsid w:val="00E02091"/>
    <w:rsid w:val="00E026A0"/>
    <w:rsid w:val="00E02DDA"/>
    <w:rsid w:val="00E032B6"/>
    <w:rsid w:val="00E110F1"/>
    <w:rsid w:val="00E15599"/>
    <w:rsid w:val="00E15F83"/>
    <w:rsid w:val="00E21580"/>
    <w:rsid w:val="00E2209D"/>
    <w:rsid w:val="00E220A6"/>
    <w:rsid w:val="00E23736"/>
    <w:rsid w:val="00E2556C"/>
    <w:rsid w:val="00E266A6"/>
    <w:rsid w:val="00E27015"/>
    <w:rsid w:val="00E27ED4"/>
    <w:rsid w:val="00E3193D"/>
    <w:rsid w:val="00E3272D"/>
    <w:rsid w:val="00E342D6"/>
    <w:rsid w:val="00E34622"/>
    <w:rsid w:val="00E3520F"/>
    <w:rsid w:val="00E448B1"/>
    <w:rsid w:val="00E45F9D"/>
    <w:rsid w:val="00E513D4"/>
    <w:rsid w:val="00E562DE"/>
    <w:rsid w:val="00E56DDA"/>
    <w:rsid w:val="00E62052"/>
    <w:rsid w:val="00E709B7"/>
    <w:rsid w:val="00E7124B"/>
    <w:rsid w:val="00E77782"/>
    <w:rsid w:val="00E77A1D"/>
    <w:rsid w:val="00E81482"/>
    <w:rsid w:val="00E907A1"/>
    <w:rsid w:val="00E9221E"/>
    <w:rsid w:val="00E974B2"/>
    <w:rsid w:val="00EA6177"/>
    <w:rsid w:val="00EB10D3"/>
    <w:rsid w:val="00EB23AF"/>
    <w:rsid w:val="00EB5014"/>
    <w:rsid w:val="00EB593F"/>
    <w:rsid w:val="00EC17B1"/>
    <w:rsid w:val="00EC324A"/>
    <w:rsid w:val="00EC614D"/>
    <w:rsid w:val="00EC6157"/>
    <w:rsid w:val="00EC6341"/>
    <w:rsid w:val="00ED078A"/>
    <w:rsid w:val="00ED5241"/>
    <w:rsid w:val="00ED53FB"/>
    <w:rsid w:val="00EE06D3"/>
    <w:rsid w:val="00EE1766"/>
    <w:rsid w:val="00EE1C06"/>
    <w:rsid w:val="00EE3CD8"/>
    <w:rsid w:val="00EF4888"/>
    <w:rsid w:val="00EF4BDF"/>
    <w:rsid w:val="00EF5FAC"/>
    <w:rsid w:val="00F00554"/>
    <w:rsid w:val="00F01BD0"/>
    <w:rsid w:val="00F05F1F"/>
    <w:rsid w:val="00F143A5"/>
    <w:rsid w:val="00F21387"/>
    <w:rsid w:val="00F24BC5"/>
    <w:rsid w:val="00F25751"/>
    <w:rsid w:val="00F3544B"/>
    <w:rsid w:val="00F41774"/>
    <w:rsid w:val="00F46155"/>
    <w:rsid w:val="00F46467"/>
    <w:rsid w:val="00F53C7C"/>
    <w:rsid w:val="00F55291"/>
    <w:rsid w:val="00F610F4"/>
    <w:rsid w:val="00F61600"/>
    <w:rsid w:val="00F620CE"/>
    <w:rsid w:val="00F708ED"/>
    <w:rsid w:val="00F76972"/>
    <w:rsid w:val="00F77025"/>
    <w:rsid w:val="00F8265B"/>
    <w:rsid w:val="00F87400"/>
    <w:rsid w:val="00F9046A"/>
    <w:rsid w:val="00F92B54"/>
    <w:rsid w:val="00F938A5"/>
    <w:rsid w:val="00F95243"/>
    <w:rsid w:val="00F96C4A"/>
    <w:rsid w:val="00FA0AE2"/>
    <w:rsid w:val="00FA187D"/>
    <w:rsid w:val="00FA2836"/>
    <w:rsid w:val="00FA33FA"/>
    <w:rsid w:val="00FA4D79"/>
    <w:rsid w:val="00FA71BD"/>
    <w:rsid w:val="00FB1499"/>
    <w:rsid w:val="00FB2D76"/>
    <w:rsid w:val="00FB3154"/>
    <w:rsid w:val="00FB7340"/>
    <w:rsid w:val="00FC530F"/>
    <w:rsid w:val="00FC5A9D"/>
    <w:rsid w:val="00FC62EF"/>
    <w:rsid w:val="00FC7433"/>
    <w:rsid w:val="00FC7760"/>
    <w:rsid w:val="00FD0805"/>
    <w:rsid w:val="00FD2E9F"/>
    <w:rsid w:val="00FD61E4"/>
    <w:rsid w:val="00FE3200"/>
    <w:rsid w:val="00FF3319"/>
    <w:rsid w:val="00FF3EB9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DF0F8F"/>
  <w15:docId w15:val="{ED2E6F50-56E5-4F8A-8BFA-D6291D45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9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9EC"/>
    <w:pPr>
      <w:keepNext/>
      <w:framePr w:hSpace="141" w:wrap="around" w:vAnchor="page" w:hAnchor="margin" w:y="1932"/>
      <w:suppressAutoHyphens w:val="0"/>
      <w:jc w:val="center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59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59E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59E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59E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9EC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859EC"/>
    <w:rPr>
      <w:rFonts w:ascii="Cambria" w:hAnsi="Cambria" w:cs="Times New Roman"/>
      <w:b/>
      <w:bCs/>
      <w:color w:val="4F81BD"/>
      <w:sz w:val="26"/>
      <w:szCs w:val="26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59EC"/>
    <w:rPr>
      <w:rFonts w:ascii="Cambria" w:hAnsi="Cambria" w:cs="Times New Roman"/>
      <w:b/>
      <w:bCs/>
      <w:color w:val="4F81BD"/>
      <w:sz w:val="24"/>
      <w:szCs w:val="24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59EC"/>
    <w:rPr>
      <w:rFonts w:ascii="Cambria" w:hAnsi="Cambria" w:cs="Times New Roman"/>
      <w:color w:val="404040"/>
      <w:lang w:val="pl-PL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59EC"/>
    <w:rPr>
      <w:rFonts w:ascii="Cambria" w:hAnsi="Cambria" w:cs="Times New Roman"/>
      <w:i/>
      <w:iCs/>
      <w:color w:val="404040"/>
      <w:lang w:val="pl-PL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C859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59EC"/>
    <w:rPr>
      <w:rFonts w:ascii="Tahoma" w:hAnsi="Tahoma" w:cs="Tahoma"/>
      <w:sz w:val="16"/>
      <w:szCs w:val="16"/>
      <w:lang w:val="pl-PL" w:eastAsia="ar-SA" w:bidi="ar-SA"/>
    </w:rPr>
  </w:style>
  <w:style w:type="paragraph" w:styleId="NormalnyWeb">
    <w:name w:val="Normal (Web)"/>
    <w:basedOn w:val="Normalny"/>
    <w:rsid w:val="00C859E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qFormat/>
    <w:rsid w:val="00C859EC"/>
    <w:rPr>
      <w:rFonts w:cs="Times New Roman"/>
      <w:b/>
      <w:bCs/>
    </w:rPr>
  </w:style>
  <w:style w:type="paragraph" w:customStyle="1" w:styleId="Default">
    <w:name w:val="Default"/>
    <w:rsid w:val="00C859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C859EC"/>
    <w:pPr>
      <w:widowControl w:val="0"/>
      <w:suppressLineNumbers/>
    </w:pPr>
    <w:rPr>
      <w:kern w:val="1"/>
    </w:rPr>
  </w:style>
  <w:style w:type="paragraph" w:styleId="Akapitzlist">
    <w:name w:val="List Paragraph"/>
    <w:basedOn w:val="Normalny"/>
    <w:uiPriority w:val="34"/>
    <w:qFormat/>
    <w:rsid w:val="00C859E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C859EC"/>
    <w:rPr>
      <w:rFonts w:cs="Times New Roman"/>
      <w:color w:val="0000FF"/>
      <w:u w:val="single"/>
    </w:rPr>
  </w:style>
  <w:style w:type="paragraph" w:customStyle="1" w:styleId="xl25">
    <w:name w:val="xl25"/>
    <w:uiPriority w:val="99"/>
    <w:rsid w:val="00C859EC"/>
    <w:pPr>
      <w:spacing w:before="100" w:after="100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859EC"/>
    <w:pPr>
      <w:suppressAutoHyphens w:val="0"/>
      <w:spacing w:line="36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859EC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C85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Legenda">
    <w:name w:val="caption"/>
    <w:basedOn w:val="Normalny"/>
    <w:next w:val="Normalny"/>
    <w:uiPriority w:val="99"/>
    <w:qFormat/>
    <w:rsid w:val="00C859EC"/>
    <w:pPr>
      <w:spacing w:after="200"/>
    </w:pPr>
    <w:rPr>
      <w:b/>
      <w:bCs/>
      <w:color w:val="4F81BD"/>
      <w:sz w:val="18"/>
      <w:szCs w:val="18"/>
    </w:rPr>
  </w:style>
  <w:style w:type="character" w:customStyle="1" w:styleId="highlightedsearchterm">
    <w:name w:val="highlightedsearchterm"/>
    <w:basedOn w:val="Domylnaczcionkaakapitu"/>
    <w:uiPriority w:val="99"/>
    <w:rsid w:val="00C859EC"/>
    <w:rPr>
      <w:rFonts w:cs="Times New Roman"/>
    </w:rPr>
  </w:style>
  <w:style w:type="paragraph" w:styleId="Bezodstpw">
    <w:name w:val="No Spacing"/>
    <w:link w:val="BezodstpwZnak1"/>
    <w:uiPriority w:val="99"/>
    <w:qFormat/>
    <w:rsid w:val="00C859EC"/>
    <w:rPr>
      <w:rFonts w:ascii="Calibri" w:hAnsi="Calibri"/>
      <w:lang w:eastAsia="en-US"/>
    </w:rPr>
  </w:style>
  <w:style w:type="character" w:customStyle="1" w:styleId="BezodstpwZnak1">
    <w:name w:val="Bez odstępów Znak1"/>
    <w:link w:val="Bezodstpw"/>
    <w:uiPriority w:val="99"/>
    <w:locked/>
    <w:rsid w:val="001411B6"/>
    <w:rPr>
      <w:rFonts w:ascii="Calibri" w:hAnsi="Calibri"/>
      <w:sz w:val="22"/>
      <w:lang w:val="pl-PL" w:eastAsia="en-US"/>
    </w:rPr>
  </w:style>
  <w:style w:type="character" w:customStyle="1" w:styleId="mw-headline">
    <w:name w:val="mw-headline"/>
    <w:basedOn w:val="Domylnaczcionkaakapitu"/>
    <w:uiPriority w:val="99"/>
    <w:rsid w:val="00C859EC"/>
    <w:rPr>
      <w:rFonts w:cs="Times New Roman"/>
    </w:rPr>
  </w:style>
  <w:style w:type="paragraph" w:styleId="Nagwek">
    <w:name w:val="header"/>
    <w:basedOn w:val="Normalny"/>
    <w:link w:val="NagwekZnak"/>
    <w:rsid w:val="00C85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Stopka">
    <w:name w:val="footer"/>
    <w:basedOn w:val="Normalny"/>
    <w:link w:val="StopkaZnak"/>
    <w:uiPriority w:val="99"/>
    <w:rsid w:val="00C85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59EC"/>
    <w:rPr>
      <w:rFonts w:cs="Times New Roman"/>
      <w:sz w:val="24"/>
      <w:szCs w:val="24"/>
      <w:lang w:val="pl-PL" w:eastAsia="ar-SA" w:bidi="ar-SA"/>
    </w:rPr>
  </w:style>
  <w:style w:type="character" w:styleId="Numerstrony">
    <w:name w:val="page number"/>
    <w:basedOn w:val="Domylnaczcionkaakapitu"/>
    <w:uiPriority w:val="99"/>
    <w:rsid w:val="00ED53FB"/>
    <w:rPr>
      <w:rFonts w:cs="Times New Roman"/>
    </w:rPr>
  </w:style>
  <w:style w:type="paragraph" w:customStyle="1" w:styleId="baza">
    <w:name w:val="baza"/>
    <w:basedOn w:val="Normalny"/>
    <w:uiPriority w:val="99"/>
    <w:rsid w:val="00075F46"/>
    <w:pPr>
      <w:suppressAutoHyphens w:val="0"/>
      <w:spacing w:after="120"/>
    </w:pPr>
    <w:rPr>
      <w:rFonts w:ascii="Arial" w:hAnsi="Arial"/>
      <w:sz w:val="22"/>
      <w:lang w:eastAsia="pl-PL"/>
    </w:rPr>
  </w:style>
  <w:style w:type="table" w:styleId="Tabela-Siatka">
    <w:name w:val="Table Grid"/>
    <w:basedOn w:val="Standardowy"/>
    <w:rsid w:val="00075F46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075F46"/>
    <w:pPr>
      <w:suppressAutoHyphens w:val="0"/>
      <w:ind w:left="708"/>
    </w:pPr>
    <w:rPr>
      <w:lang w:eastAsia="pl-PL"/>
    </w:rPr>
  </w:style>
  <w:style w:type="character" w:styleId="Uwydatnienie">
    <w:name w:val="Emphasis"/>
    <w:basedOn w:val="Domylnaczcionkaakapitu"/>
    <w:qFormat/>
    <w:rsid w:val="00D45605"/>
    <w:rPr>
      <w:rFonts w:cs="Times New Roman"/>
      <w:i/>
      <w:iCs/>
    </w:rPr>
  </w:style>
  <w:style w:type="paragraph" w:customStyle="1" w:styleId="Bezodstpw1">
    <w:name w:val="Bez odstępów1"/>
    <w:link w:val="NoSpacingChar"/>
    <w:uiPriority w:val="99"/>
    <w:rsid w:val="00A43B55"/>
    <w:rPr>
      <w:rFonts w:ascii="Calibri" w:hAnsi="Calibri"/>
      <w:lang w:eastAsia="en-US"/>
    </w:rPr>
  </w:style>
  <w:style w:type="character" w:customStyle="1" w:styleId="NoSpacingChar">
    <w:name w:val="No Spacing Char"/>
    <w:link w:val="Bezodstpw1"/>
    <w:locked/>
    <w:rsid w:val="00A43B55"/>
    <w:rPr>
      <w:rFonts w:ascii="Calibri" w:hAnsi="Calibri"/>
      <w:sz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rsid w:val="00C75D7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5D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75D7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75D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75D7F"/>
    <w:rPr>
      <w:rFonts w:cs="Times New Roman"/>
      <w:b/>
      <w:bCs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9373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5487"/>
    <w:rPr>
      <w:rFonts w:cs="Times New Roman"/>
      <w:sz w:val="2"/>
      <w:lang w:eastAsia="ar-SA" w:bidi="ar-SA"/>
    </w:rPr>
  </w:style>
  <w:style w:type="paragraph" w:customStyle="1" w:styleId="Akapitzlist2">
    <w:name w:val="Akapit z listą2"/>
    <w:basedOn w:val="Normalny"/>
    <w:uiPriority w:val="99"/>
    <w:rsid w:val="00421FB6"/>
    <w:pPr>
      <w:suppressAutoHyphens w:val="0"/>
      <w:ind w:left="720"/>
      <w:contextualSpacing/>
    </w:pPr>
    <w:rPr>
      <w:lang w:eastAsia="pl-PL"/>
    </w:rPr>
  </w:style>
  <w:style w:type="paragraph" w:customStyle="1" w:styleId="Bezodstpw2">
    <w:name w:val="Bez odstępów2"/>
    <w:link w:val="BezodstpwZnak"/>
    <w:uiPriority w:val="99"/>
    <w:rsid w:val="00A61F08"/>
    <w:rPr>
      <w:rFonts w:ascii="Calibri" w:hAnsi="Calibri"/>
      <w:lang w:eastAsia="en-US"/>
    </w:rPr>
  </w:style>
  <w:style w:type="character" w:customStyle="1" w:styleId="BezodstpwZnak">
    <w:name w:val="Bez odstępów Znak"/>
    <w:link w:val="Bezodstpw2"/>
    <w:uiPriority w:val="99"/>
    <w:locked/>
    <w:rsid w:val="00A61F08"/>
    <w:rPr>
      <w:rFonts w:ascii="Calibri" w:hAnsi="Calibri"/>
      <w:sz w:val="22"/>
      <w:lang w:val="pl-PL" w:eastAsia="en-US"/>
    </w:rPr>
  </w:style>
  <w:style w:type="character" w:customStyle="1" w:styleId="fn-refannotated-elem">
    <w:name w:val="fn-ref annotated-elem"/>
    <w:basedOn w:val="Domylnaczcionkaakapitu"/>
    <w:uiPriority w:val="99"/>
    <w:rsid w:val="00C54D5F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5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5B2"/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2C0D7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862EA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A50B2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0B2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50B29"/>
    <w:rPr>
      <w:vertAlign w:val="superscript"/>
    </w:rPr>
  </w:style>
  <w:style w:type="character" w:customStyle="1" w:styleId="bold">
    <w:name w:val="bold"/>
    <w:rsid w:val="00B409CB"/>
    <w:rPr>
      <w:b/>
    </w:rPr>
  </w:style>
  <w:style w:type="paragraph" w:customStyle="1" w:styleId="p">
    <w:name w:val="p"/>
    <w:rsid w:val="00B409CB"/>
    <w:pPr>
      <w:spacing w:line="259" w:lineRule="auto"/>
    </w:pPr>
    <w:rPr>
      <w:rFonts w:ascii="Arial Narrow" w:eastAsia="Calibri" w:hAnsi="Arial Narrow" w:cs="Arial Narrow"/>
    </w:rPr>
  </w:style>
  <w:style w:type="character" w:customStyle="1" w:styleId="Teksttreci">
    <w:name w:val="Tekst treści_"/>
    <w:link w:val="Teksttreci1"/>
    <w:rsid w:val="00251AAC"/>
    <w:rPr>
      <w:rFonts w:ascii="MS Reference Sans Serif" w:hAnsi="MS Reference Sans Serif"/>
      <w:sz w:val="16"/>
      <w:szCs w:val="16"/>
      <w:shd w:val="clear" w:color="auto" w:fill="FFFFFF"/>
    </w:rPr>
  </w:style>
  <w:style w:type="character" w:customStyle="1" w:styleId="Teksttreci3">
    <w:name w:val="Tekst treści3"/>
    <w:rsid w:val="00251AAC"/>
    <w:rPr>
      <w:rFonts w:ascii="MS Reference Sans Serif" w:hAnsi="MS Reference Sans Serif" w:cs="MS Reference Sans Serif"/>
      <w:spacing w:val="0"/>
      <w:sz w:val="16"/>
      <w:szCs w:val="16"/>
      <w:u w:val="single"/>
    </w:rPr>
  </w:style>
  <w:style w:type="paragraph" w:customStyle="1" w:styleId="Teksttreci1">
    <w:name w:val="Tekst treści1"/>
    <w:basedOn w:val="Normalny"/>
    <w:link w:val="Teksttreci"/>
    <w:rsid w:val="00251AAC"/>
    <w:pPr>
      <w:shd w:val="clear" w:color="auto" w:fill="FFFFFF"/>
      <w:suppressAutoHyphens w:val="0"/>
      <w:spacing w:line="187" w:lineRule="exact"/>
      <w:ind w:hanging="360"/>
      <w:jc w:val="center"/>
    </w:pPr>
    <w:rPr>
      <w:rFonts w:ascii="MS Reference Sans Serif" w:hAnsi="MS Reference Sans Serif"/>
      <w:sz w:val="16"/>
      <w:szCs w:val="16"/>
      <w:lang w:eastAsia="pl-PL"/>
    </w:rPr>
  </w:style>
  <w:style w:type="paragraph" w:customStyle="1" w:styleId="Akapitzlist5">
    <w:name w:val="Akapit z listą5"/>
    <w:basedOn w:val="Normalny"/>
    <w:rsid w:val="00251AAC"/>
    <w:pPr>
      <w:spacing w:line="276" w:lineRule="auto"/>
      <w:ind w:left="720"/>
      <w:jc w:val="both"/>
    </w:pPr>
    <w:rPr>
      <w:rFonts w:ascii="Arial" w:hAnsi="Arial" w:cs="Arial"/>
      <w:sz w:val="22"/>
      <w:szCs w:val="22"/>
    </w:rPr>
  </w:style>
  <w:style w:type="character" w:customStyle="1" w:styleId="Teksttreci0">
    <w:name w:val="Tekst treści"/>
    <w:basedOn w:val="Teksttreci"/>
    <w:rsid w:val="00251AAC"/>
    <w:rPr>
      <w:rFonts w:ascii="MS Reference Sans Serif" w:hAnsi="MS Reference Sans Serif"/>
      <w:sz w:val="23"/>
      <w:szCs w:val="23"/>
      <w:u w:val="single"/>
      <w:shd w:val="clear" w:color="auto" w:fill="FFFFFF"/>
    </w:rPr>
  </w:style>
  <w:style w:type="paragraph" w:customStyle="1" w:styleId="dtn">
    <w:name w:val="dtn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6">
    <w:name w:val="Akapit z listą6"/>
    <w:basedOn w:val="Normalny"/>
    <w:rsid w:val="000E5D6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7">
    <w:name w:val="Akapit z listą7"/>
    <w:basedOn w:val="Normalny"/>
    <w:uiPriority w:val="99"/>
    <w:rsid w:val="00E220A6"/>
    <w:pPr>
      <w:suppressAutoHyphens w:val="0"/>
      <w:ind w:left="708"/>
    </w:pPr>
    <w:rPr>
      <w:rFonts w:eastAsia="Calibri"/>
      <w:bCs/>
      <w:lang w:eastAsia="pl-PL"/>
    </w:rPr>
  </w:style>
  <w:style w:type="paragraph" w:customStyle="1" w:styleId="Akapitzlist8">
    <w:name w:val="Akapit z listą8"/>
    <w:basedOn w:val="Normalny"/>
    <w:rsid w:val="00FA2836"/>
    <w:pPr>
      <w:suppressAutoHyphens w:val="0"/>
      <w:ind w:left="708"/>
    </w:pPr>
    <w:rPr>
      <w:rFonts w:eastAsia="Calibri"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locked/>
    <w:rsid w:val="00FA28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A2836"/>
    <w:rPr>
      <w:rFonts w:asciiTheme="minorHAnsi" w:eastAsiaTheme="minorEastAsia" w:hAnsiTheme="minorHAnsi" w:cstheme="minorBidi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BD480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4801"/>
    <w:pPr>
      <w:spacing w:after="120"/>
    </w:pPr>
  </w:style>
  <w:style w:type="character" w:customStyle="1" w:styleId="StrongEmphasis">
    <w:name w:val="Strong Emphasis"/>
    <w:rsid w:val="00BD4801"/>
    <w:rPr>
      <w:b/>
      <w:bCs/>
    </w:rPr>
  </w:style>
  <w:style w:type="numbering" w:customStyle="1" w:styleId="WW8Num2">
    <w:name w:val="WW8Num2"/>
    <w:basedOn w:val="Bezlisty"/>
    <w:rsid w:val="00BD4801"/>
    <w:pPr>
      <w:numPr>
        <w:numId w:val="15"/>
      </w:numPr>
    </w:pPr>
  </w:style>
  <w:style w:type="numbering" w:customStyle="1" w:styleId="WW8Num3">
    <w:name w:val="WW8Num3"/>
    <w:basedOn w:val="Bezlisty"/>
    <w:rsid w:val="00BD4801"/>
    <w:pPr>
      <w:numPr>
        <w:numId w:val="16"/>
      </w:numPr>
    </w:pPr>
  </w:style>
  <w:style w:type="numbering" w:customStyle="1" w:styleId="WW8Num5">
    <w:name w:val="WW8Num5"/>
    <w:basedOn w:val="Bezlisty"/>
    <w:rsid w:val="00BD4801"/>
    <w:pPr>
      <w:numPr>
        <w:numId w:val="17"/>
      </w:numPr>
    </w:pPr>
  </w:style>
  <w:style w:type="numbering" w:customStyle="1" w:styleId="WW8Num4">
    <w:name w:val="WW8Num4"/>
    <w:basedOn w:val="Bezlisty"/>
    <w:rsid w:val="00BD4801"/>
    <w:pPr>
      <w:numPr>
        <w:numId w:val="18"/>
      </w:numPr>
    </w:pPr>
  </w:style>
  <w:style w:type="paragraph" w:customStyle="1" w:styleId="Akapitzlist9">
    <w:name w:val="Akapit z listą9"/>
    <w:basedOn w:val="Normalny"/>
    <w:rsid w:val="00A039E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Bezodstpw3">
    <w:name w:val="Bez odstępów3"/>
    <w:rsid w:val="00FA33FA"/>
    <w:rPr>
      <w:rFonts w:ascii="Calibri" w:eastAsia="Calibri" w:hAnsi="Calibri"/>
      <w:lang w:eastAsia="en-US"/>
    </w:rPr>
  </w:style>
  <w:style w:type="paragraph" w:customStyle="1" w:styleId="msonormal0">
    <w:name w:val="msonormal"/>
    <w:basedOn w:val="Normalny"/>
    <w:rsid w:val="00E27015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27F7-20B0-406B-8A9F-AC06B8C7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43</Pages>
  <Words>16161</Words>
  <Characters>96967</Characters>
  <Application>Microsoft Office Word</Application>
  <DocSecurity>0</DocSecurity>
  <Lines>808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sporządzenia i przedstawienia informacji o stanie realizacji zadań oświatowych gminy w danym roku szkolnym wynika z dyspozycji art</vt:lpstr>
    </vt:vector>
  </TitlesOfParts>
  <Company>Microsoft</Company>
  <LinksUpToDate>false</LinksUpToDate>
  <CharactersWithSpaces>112903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sporządzenia i przedstawienia informacji o stanie realizacji zadań oświatowych gminy w danym roku szkolnym wynika z dyspozycji art</dc:title>
  <dc:creator>Preinstalled User</dc:creator>
  <cp:lastModifiedBy>Urszula Olechowska</cp:lastModifiedBy>
  <cp:revision>13</cp:revision>
  <cp:lastPrinted>2021-05-19T06:30:00Z</cp:lastPrinted>
  <dcterms:created xsi:type="dcterms:W3CDTF">2021-05-17T10:27:00Z</dcterms:created>
  <dcterms:modified xsi:type="dcterms:W3CDTF">2021-05-19T06:32:00Z</dcterms:modified>
</cp:coreProperties>
</file>